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DD3B" w14:textId="153A7294" w:rsidR="001A30EB" w:rsidRDefault="001A30EB" w:rsidP="001A30EB">
      <w:pPr>
        <w:rPr>
          <w:rFonts w:cs="Arial"/>
          <w:b/>
          <w:szCs w:val="24"/>
        </w:rPr>
      </w:pPr>
    </w:p>
    <w:p w14:paraId="6DFD33C4" w14:textId="77777777" w:rsidR="00333FA7" w:rsidRPr="00EE4E57" w:rsidRDefault="00333FA7" w:rsidP="00333FA7">
      <w:pPr>
        <w:pStyle w:val="Heading1"/>
        <w:jc w:val="center"/>
        <w:rPr>
          <w:b/>
          <w:bCs/>
          <w:color w:val="auto"/>
        </w:rPr>
      </w:pPr>
      <w:r w:rsidRPr="00EE4E57">
        <w:rPr>
          <w:b/>
          <w:bCs/>
          <w:color w:val="auto"/>
        </w:rPr>
        <w:t>COOPER HIV/AIDS RESEARCH TRAINING (CHART) PROGRAM</w:t>
      </w:r>
    </w:p>
    <w:p w14:paraId="6E9BDFCD" w14:textId="679D416A" w:rsidR="00951B04" w:rsidRPr="00D410B8" w:rsidRDefault="00333FA7" w:rsidP="00D410B8">
      <w:pPr>
        <w:pStyle w:val="Heading1"/>
        <w:jc w:val="center"/>
        <w:rPr>
          <w:b/>
          <w:color w:val="000000" w:themeColor="text1"/>
        </w:rPr>
      </w:pPr>
      <w:r>
        <w:rPr>
          <w:b/>
          <w:color w:val="000000" w:themeColor="text1"/>
        </w:rPr>
        <w:t xml:space="preserve">2020 </w:t>
      </w:r>
      <w:r w:rsidR="00846216">
        <w:rPr>
          <w:b/>
          <w:color w:val="000000" w:themeColor="text1"/>
        </w:rPr>
        <w:t>PROGRAM</w:t>
      </w:r>
      <w:r>
        <w:rPr>
          <w:b/>
          <w:color w:val="000000" w:themeColor="text1"/>
        </w:rPr>
        <w:t xml:space="preserve"> BRIEF</w:t>
      </w:r>
    </w:p>
    <w:p w14:paraId="5B630A7B" w14:textId="0BD18E1A" w:rsidR="001A30EB" w:rsidRPr="00333FA7" w:rsidRDefault="001A30EB" w:rsidP="00333FA7">
      <w:pPr>
        <w:pStyle w:val="Heading1"/>
        <w:rPr>
          <w:rFonts w:ascii="Arial" w:hAnsi="Arial" w:cs="Arial"/>
          <w:sz w:val="20"/>
          <w:szCs w:val="20"/>
        </w:rPr>
      </w:pPr>
      <w:r w:rsidRPr="00333FA7">
        <w:rPr>
          <w:rFonts w:ascii="Arial" w:hAnsi="Arial" w:cs="Arial"/>
          <w:sz w:val="20"/>
          <w:szCs w:val="20"/>
        </w:rPr>
        <w:t>Background</w:t>
      </w:r>
    </w:p>
    <w:p w14:paraId="177BD75D" w14:textId="4857D8E6" w:rsidR="004310B1" w:rsidRPr="00333FA7" w:rsidRDefault="004310B1" w:rsidP="004310B1">
      <w:pPr>
        <w:pStyle w:val="Header"/>
        <w:rPr>
          <w:rFonts w:cs="Arial"/>
          <w:lang w:eastAsia="en-GB"/>
        </w:rPr>
      </w:pPr>
      <w:r w:rsidRPr="00333FA7">
        <w:rPr>
          <w:rFonts w:cs="Arial"/>
          <w:lang w:eastAsia="en-GB"/>
        </w:rPr>
        <w:t xml:space="preserve">The </w:t>
      </w:r>
      <w:hyperlink r:id="rId10" w:history="1">
        <w:r w:rsidRPr="00333FA7">
          <w:rPr>
            <w:rStyle w:val="Hyperlink"/>
            <w:rFonts w:cs="Arial"/>
            <w:lang w:eastAsia="en-GB"/>
          </w:rPr>
          <w:t>Kirby Institute</w:t>
        </w:r>
      </w:hyperlink>
      <w:r w:rsidRPr="00333FA7">
        <w:rPr>
          <w:rFonts w:cs="Arial"/>
          <w:lang w:eastAsia="en-GB"/>
        </w:rPr>
        <w:t xml:space="preserve"> </w:t>
      </w:r>
      <w:r w:rsidR="00F54409" w:rsidRPr="00333FA7">
        <w:rPr>
          <w:rFonts w:cs="Arial"/>
          <w:lang w:eastAsia="en-GB"/>
        </w:rPr>
        <w:t>at UNSW Sydney is a</w:t>
      </w:r>
      <w:r w:rsidR="00F147DE" w:rsidRPr="00333FA7">
        <w:rPr>
          <w:rFonts w:cs="Arial"/>
          <w:lang w:eastAsia="en-GB"/>
        </w:rPr>
        <w:t xml:space="preserve"> leading global research institute, recognised for its excellence in HIV research</w:t>
      </w:r>
      <w:r w:rsidR="00C61F13" w:rsidRPr="00333FA7">
        <w:rPr>
          <w:rFonts w:cs="Arial"/>
          <w:lang w:eastAsia="en-GB"/>
        </w:rPr>
        <w:t xml:space="preserve">. </w:t>
      </w:r>
      <w:r w:rsidR="005C1BBD" w:rsidRPr="00333FA7">
        <w:rPr>
          <w:rFonts w:cs="Arial"/>
          <w:lang w:eastAsia="en-GB"/>
        </w:rPr>
        <w:t xml:space="preserve">The </w:t>
      </w:r>
      <w:r w:rsidR="000C09EC" w:rsidRPr="00333FA7">
        <w:rPr>
          <w:rFonts w:cs="Arial"/>
          <w:lang w:eastAsia="en-GB"/>
        </w:rPr>
        <w:t>I</w:t>
      </w:r>
      <w:r w:rsidR="005C1BBD" w:rsidRPr="00333FA7">
        <w:rPr>
          <w:rFonts w:cs="Arial"/>
          <w:lang w:eastAsia="en-GB"/>
        </w:rPr>
        <w:t>nstitute</w:t>
      </w:r>
      <w:r w:rsidR="00C61F13" w:rsidRPr="00333FA7">
        <w:rPr>
          <w:rFonts w:cs="Arial"/>
          <w:lang w:eastAsia="en-GB"/>
        </w:rPr>
        <w:t xml:space="preserve"> has a </w:t>
      </w:r>
      <w:r w:rsidR="00C33D43" w:rsidRPr="00333FA7">
        <w:rPr>
          <w:rFonts w:cs="Arial"/>
          <w:lang w:eastAsia="en-GB"/>
        </w:rPr>
        <w:t>long-standing</w:t>
      </w:r>
      <w:r w:rsidRPr="00333FA7">
        <w:rPr>
          <w:rFonts w:cs="Arial"/>
          <w:lang w:eastAsia="en-GB"/>
        </w:rPr>
        <w:t xml:space="preserve"> commitment to strengthening HIV research</w:t>
      </w:r>
      <w:r w:rsidR="00F147DE" w:rsidRPr="00333FA7">
        <w:rPr>
          <w:rFonts w:cs="Arial"/>
          <w:lang w:eastAsia="en-GB"/>
        </w:rPr>
        <w:t xml:space="preserve"> capacity</w:t>
      </w:r>
      <w:r w:rsidRPr="00333FA7">
        <w:rPr>
          <w:rFonts w:cs="Arial"/>
          <w:lang w:eastAsia="en-GB"/>
        </w:rPr>
        <w:t xml:space="preserve"> in the Asia</w:t>
      </w:r>
      <w:r w:rsidR="000C09EC" w:rsidRPr="00333FA7">
        <w:rPr>
          <w:rFonts w:cs="Arial"/>
          <w:lang w:eastAsia="en-GB"/>
        </w:rPr>
        <w:t>-</w:t>
      </w:r>
      <w:r w:rsidRPr="00333FA7">
        <w:rPr>
          <w:rFonts w:cs="Arial"/>
          <w:lang w:eastAsia="en-GB"/>
        </w:rPr>
        <w:t>Pacific region.</w:t>
      </w:r>
      <w:r w:rsidR="002308DA" w:rsidRPr="00333FA7">
        <w:rPr>
          <w:rFonts w:cs="Arial"/>
          <w:lang w:eastAsia="en-GB"/>
        </w:rPr>
        <w:t xml:space="preserve"> </w:t>
      </w:r>
    </w:p>
    <w:p w14:paraId="3E85CF76" w14:textId="77777777" w:rsidR="00F54409" w:rsidRPr="00333FA7" w:rsidRDefault="00F54409" w:rsidP="004310B1">
      <w:pPr>
        <w:pStyle w:val="Header"/>
        <w:rPr>
          <w:rFonts w:cs="Arial"/>
          <w:lang w:eastAsia="en-GB"/>
        </w:rPr>
      </w:pPr>
    </w:p>
    <w:p w14:paraId="56F31E2F" w14:textId="58A09CDE" w:rsidR="00625A5B" w:rsidRPr="00333FA7" w:rsidRDefault="00625A5B" w:rsidP="00625A5B">
      <w:pPr>
        <w:pStyle w:val="Header"/>
        <w:rPr>
          <w:rFonts w:cs="Arial"/>
          <w:lang w:eastAsia="en-GB"/>
        </w:rPr>
      </w:pPr>
      <w:r w:rsidRPr="00333FA7">
        <w:rPr>
          <w:rFonts w:cs="Arial"/>
          <w:lang w:eastAsia="en-GB"/>
        </w:rPr>
        <w:t xml:space="preserve">The </w:t>
      </w:r>
      <w:hyperlink r:id="rId11" w:history="1">
        <w:r w:rsidRPr="00333FA7">
          <w:rPr>
            <w:rStyle w:val="Hyperlink"/>
            <w:rFonts w:cs="Arial"/>
            <w:lang w:eastAsia="en-GB"/>
          </w:rPr>
          <w:t xml:space="preserve">Cooper HIV/AIDS Research Training (CHART) </w:t>
        </w:r>
        <w:r w:rsidR="000C09EC" w:rsidRPr="00333FA7">
          <w:rPr>
            <w:rStyle w:val="Hyperlink"/>
            <w:rFonts w:cs="Arial"/>
            <w:lang w:eastAsia="en-GB"/>
          </w:rPr>
          <w:t>P</w:t>
        </w:r>
        <w:r w:rsidRPr="00333FA7">
          <w:rPr>
            <w:rStyle w:val="Hyperlink"/>
            <w:rFonts w:cs="Arial"/>
            <w:lang w:eastAsia="en-GB"/>
          </w:rPr>
          <w:t>rogram</w:t>
        </w:r>
      </w:hyperlink>
      <w:r w:rsidRPr="00333FA7">
        <w:rPr>
          <w:rFonts w:cs="Arial"/>
          <w:lang w:eastAsia="en-GB"/>
        </w:rPr>
        <w:t xml:space="preserve"> </w:t>
      </w:r>
      <w:r w:rsidR="00015DE8" w:rsidRPr="00333FA7">
        <w:rPr>
          <w:rFonts w:cs="Arial"/>
          <w:lang w:eastAsia="en-GB"/>
        </w:rPr>
        <w:t>is</w:t>
      </w:r>
      <w:r w:rsidRPr="00333FA7">
        <w:rPr>
          <w:rFonts w:cs="Arial"/>
          <w:lang w:eastAsia="en-GB"/>
        </w:rPr>
        <w:t xml:space="preserve"> an initiative proposed by the late Professor David Cooper, found</w:t>
      </w:r>
      <w:r w:rsidR="000C09EC" w:rsidRPr="00333FA7">
        <w:rPr>
          <w:rFonts w:cs="Arial"/>
          <w:lang w:eastAsia="en-GB"/>
        </w:rPr>
        <w:t>ing</w:t>
      </w:r>
      <w:r w:rsidRPr="00333FA7">
        <w:rPr>
          <w:rFonts w:cs="Arial"/>
          <w:lang w:eastAsia="en-GB"/>
        </w:rPr>
        <w:t xml:space="preserve"> Director of the Kirby Institute. An unconditional education grant </w:t>
      </w:r>
      <w:r w:rsidR="00FC273E" w:rsidRPr="00333FA7">
        <w:rPr>
          <w:rFonts w:cs="Arial"/>
          <w:lang w:eastAsia="en-GB"/>
        </w:rPr>
        <w:t>provided by</w:t>
      </w:r>
      <w:r w:rsidRPr="00333FA7">
        <w:rPr>
          <w:rFonts w:cs="Arial"/>
          <w:lang w:eastAsia="en-GB"/>
        </w:rPr>
        <w:t xml:space="preserve"> ViiV Healthcare has enabled this program to become a reality.</w:t>
      </w:r>
    </w:p>
    <w:p w14:paraId="0BE526AE" w14:textId="77777777" w:rsidR="00625A5B" w:rsidRPr="00333FA7" w:rsidRDefault="00625A5B" w:rsidP="00625A5B">
      <w:pPr>
        <w:pStyle w:val="Header"/>
        <w:rPr>
          <w:rFonts w:cs="Arial"/>
          <w:lang w:eastAsia="en-GB"/>
        </w:rPr>
      </w:pPr>
    </w:p>
    <w:p w14:paraId="02CA1968" w14:textId="79FB4206" w:rsidR="00FF523A" w:rsidRPr="00333FA7" w:rsidRDefault="00FF523A" w:rsidP="00FF523A">
      <w:pPr>
        <w:rPr>
          <w:rFonts w:ascii="Arial" w:eastAsia="Times New Roman" w:hAnsi="Arial" w:cs="Arial"/>
          <w:sz w:val="20"/>
          <w:szCs w:val="20"/>
          <w:lang w:eastAsia="en-GB"/>
        </w:rPr>
      </w:pPr>
      <w:r w:rsidRPr="00333FA7">
        <w:rPr>
          <w:rFonts w:ascii="Arial" w:eastAsia="Times New Roman" w:hAnsi="Arial" w:cs="Arial"/>
          <w:sz w:val="20"/>
          <w:szCs w:val="20"/>
          <w:lang w:eastAsia="en-GB"/>
        </w:rPr>
        <w:t>High</w:t>
      </w:r>
      <w:r w:rsidR="000C09EC" w:rsidRPr="00333FA7">
        <w:rPr>
          <w:rFonts w:ascii="Arial" w:eastAsia="Times New Roman" w:hAnsi="Arial" w:cs="Arial"/>
          <w:sz w:val="20"/>
          <w:szCs w:val="20"/>
          <w:lang w:eastAsia="en-GB"/>
        </w:rPr>
        <w:t xml:space="preserve"> </w:t>
      </w:r>
      <w:r w:rsidRPr="00333FA7">
        <w:rPr>
          <w:rFonts w:ascii="Arial" w:eastAsia="Times New Roman" w:hAnsi="Arial" w:cs="Arial"/>
          <w:sz w:val="20"/>
          <w:szCs w:val="20"/>
          <w:lang w:eastAsia="en-GB"/>
        </w:rPr>
        <w:t xml:space="preserve">quality HIV research is essential to inform and improve clinical care and programming. Equally important is that research is locally driven and investigates issues of greatest priority and relevance to local stakeholders. </w:t>
      </w:r>
    </w:p>
    <w:p w14:paraId="1E3D68F9" w14:textId="7B13B504" w:rsidR="00FF523A" w:rsidRPr="00333FA7" w:rsidRDefault="00FF523A" w:rsidP="00FF523A">
      <w:pPr>
        <w:spacing w:before="120" w:after="120"/>
        <w:rPr>
          <w:rFonts w:ascii="Arial" w:eastAsia="Times New Roman" w:hAnsi="Arial" w:cs="Arial"/>
          <w:sz w:val="20"/>
          <w:szCs w:val="20"/>
          <w:lang w:eastAsia="en-GB"/>
        </w:rPr>
      </w:pPr>
      <w:r w:rsidRPr="00333FA7">
        <w:rPr>
          <w:rFonts w:ascii="Arial" w:eastAsia="Times New Roman" w:hAnsi="Arial" w:cs="Arial"/>
          <w:sz w:val="20"/>
          <w:szCs w:val="20"/>
          <w:lang w:eastAsia="en-GB"/>
        </w:rPr>
        <w:t>In the Asia</w:t>
      </w:r>
      <w:r w:rsidR="000C09EC" w:rsidRPr="00333FA7">
        <w:rPr>
          <w:rFonts w:ascii="Arial" w:eastAsia="Times New Roman" w:hAnsi="Arial" w:cs="Arial"/>
          <w:sz w:val="20"/>
          <w:szCs w:val="20"/>
          <w:lang w:eastAsia="en-GB"/>
        </w:rPr>
        <w:t>-</w:t>
      </w:r>
      <w:r w:rsidRPr="00333FA7">
        <w:rPr>
          <w:rFonts w:ascii="Arial" w:eastAsia="Times New Roman" w:hAnsi="Arial" w:cs="Arial"/>
          <w:sz w:val="20"/>
          <w:szCs w:val="20"/>
          <w:lang w:eastAsia="en-GB"/>
        </w:rPr>
        <w:t>Pacific region, there are an estimated 5.2 million people currently living with HIV</w:t>
      </w:r>
      <w:r w:rsidR="002F5A58" w:rsidRPr="002F5A58">
        <w:rPr>
          <w:rFonts w:ascii="Arial" w:eastAsia="Times New Roman" w:hAnsi="Arial" w:cs="Arial"/>
          <w:sz w:val="20"/>
          <w:szCs w:val="20"/>
          <w:vertAlign w:val="superscript"/>
          <w:lang w:eastAsia="en-GB"/>
        </w:rPr>
        <w:t>1</w:t>
      </w:r>
      <w:r w:rsidRPr="00333FA7">
        <w:rPr>
          <w:rFonts w:ascii="Arial" w:eastAsia="Times New Roman" w:hAnsi="Arial" w:cs="Arial"/>
          <w:sz w:val="20"/>
          <w:szCs w:val="20"/>
          <w:lang w:eastAsia="en-GB"/>
        </w:rPr>
        <w:t>, with less than 60% able to access treatment. The HIV epidemic in this region is complex, with significant differences between countries. There is a need to strengthen the capacity for countries in the region to undertake high quality HIV research. This is reflected in the relatively low rates of HIV</w:t>
      </w:r>
      <w:r w:rsidR="000C09EC" w:rsidRPr="00333FA7">
        <w:rPr>
          <w:rFonts w:ascii="Arial" w:eastAsia="Times New Roman" w:hAnsi="Arial" w:cs="Arial"/>
          <w:sz w:val="20"/>
          <w:szCs w:val="20"/>
          <w:lang w:eastAsia="en-GB"/>
        </w:rPr>
        <w:t>-</w:t>
      </w:r>
      <w:r w:rsidRPr="00333FA7">
        <w:rPr>
          <w:rFonts w:ascii="Arial" w:eastAsia="Times New Roman" w:hAnsi="Arial" w:cs="Arial"/>
          <w:sz w:val="20"/>
          <w:szCs w:val="20"/>
          <w:lang w:eastAsia="en-GB"/>
        </w:rPr>
        <w:t>related publication</w:t>
      </w:r>
      <w:r w:rsidR="00D06907" w:rsidRPr="00333FA7">
        <w:rPr>
          <w:rFonts w:ascii="Arial" w:eastAsia="Times New Roman" w:hAnsi="Arial" w:cs="Arial"/>
          <w:sz w:val="20"/>
          <w:szCs w:val="20"/>
          <w:lang w:eastAsia="en-GB"/>
        </w:rPr>
        <w:t>s</w:t>
      </w:r>
      <w:r w:rsidRPr="00333FA7">
        <w:rPr>
          <w:rFonts w:ascii="Arial" w:eastAsia="Times New Roman" w:hAnsi="Arial" w:cs="Arial"/>
          <w:sz w:val="20"/>
          <w:szCs w:val="20"/>
          <w:lang w:eastAsia="en-GB"/>
        </w:rPr>
        <w:t xml:space="preserve"> in peer-reviewed journals and the Kirby Institute’s direct experience collaborating on regional HIV research projects.</w:t>
      </w:r>
    </w:p>
    <w:p w14:paraId="6CE5B454" w14:textId="64CE5A17" w:rsidR="00951B04" w:rsidRPr="00333FA7" w:rsidRDefault="00951B04" w:rsidP="00333FA7">
      <w:pPr>
        <w:pStyle w:val="Heading1"/>
        <w:rPr>
          <w:rFonts w:ascii="Arial" w:hAnsi="Arial" w:cs="Arial"/>
          <w:sz w:val="20"/>
          <w:szCs w:val="20"/>
        </w:rPr>
      </w:pPr>
      <w:r w:rsidRPr="00333FA7">
        <w:rPr>
          <w:rFonts w:ascii="Arial" w:hAnsi="Arial" w:cs="Arial"/>
          <w:sz w:val="20"/>
          <w:szCs w:val="20"/>
        </w:rPr>
        <w:t>Purpose</w:t>
      </w:r>
    </w:p>
    <w:p w14:paraId="38865F40" w14:textId="16BBC813" w:rsidR="00FF523A" w:rsidRPr="00333FA7" w:rsidRDefault="00FF523A" w:rsidP="00FF523A">
      <w:pPr>
        <w:rPr>
          <w:rFonts w:ascii="Arial" w:hAnsi="Arial" w:cs="Arial"/>
          <w:sz w:val="20"/>
          <w:szCs w:val="20"/>
        </w:rPr>
      </w:pPr>
      <w:r w:rsidRPr="00333FA7">
        <w:rPr>
          <w:rFonts w:ascii="Arial" w:hAnsi="Arial" w:cs="Arial"/>
          <w:sz w:val="20"/>
          <w:szCs w:val="20"/>
        </w:rPr>
        <w:t xml:space="preserve">The CHART </w:t>
      </w:r>
      <w:r w:rsidR="000C09EC" w:rsidRPr="00333FA7">
        <w:rPr>
          <w:rFonts w:ascii="Arial" w:hAnsi="Arial" w:cs="Arial"/>
          <w:sz w:val="20"/>
          <w:szCs w:val="20"/>
        </w:rPr>
        <w:t>P</w:t>
      </w:r>
      <w:r w:rsidRPr="00333FA7">
        <w:rPr>
          <w:rFonts w:ascii="Arial" w:hAnsi="Arial" w:cs="Arial"/>
          <w:sz w:val="20"/>
          <w:szCs w:val="20"/>
        </w:rPr>
        <w:t xml:space="preserve">rogram aims to inspire and increase the number of skilled and experienced researchers in the </w:t>
      </w:r>
      <w:r w:rsidR="000C09EC" w:rsidRPr="00333FA7">
        <w:rPr>
          <w:rFonts w:ascii="Arial" w:hAnsi="Arial" w:cs="Arial"/>
          <w:sz w:val="20"/>
          <w:szCs w:val="20"/>
        </w:rPr>
        <w:t xml:space="preserve">Asia-Pacific </w:t>
      </w:r>
      <w:r w:rsidRPr="00333FA7">
        <w:rPr>
          <w:rFonts w:ascii="Arial" w:hAnsi="Arial" w:cs="Arial"/>
          <w:sz w:val="20"/>
          <w:szCs w:val="20"/>
        </w:rPr>
        <w:t>region</w:t>
      </w:r>
      <w:r w:rsidR="000C09EC" w:rsidRPr="00333FA7">
        <w:rPr>
          <w:rFonts w:ascii="Arial" w:hAnsi="Arial" w:cs="Arial"/>
          <w:sz w:val="20"/>
          <w:szCs w:val="20"/>
        </w:rPr>
        <w:t>,</w:t>
      </w:r>
      <w:r w:rsidRPr="00333FA7">
        <w:rPr>
          <w:rFonts w:ascii="Arial" w:hAnsi="Arial" w:cs="Arial"/>
          <w:sz w:val="20"/>
          <w:szCs w:val="20"/>
        </w:rPr>
        <w:t xml:space="preserve"> and to address local HIV</w:t>
      </w:r>
      <w:r w:rsidR="000C09EC" w:rsidRPr="00333FA7">
        <w:rPr>
          <w:rFonts w:ascii="Arial" w:hAnsi="Arial" w:cs="Arial"/>
          <w:sz w:val="20"/>
          <w:szCs w:val="20"/>
        </w:rPr>
        <w:t>-</w:t>
      </w:r>
      <w:r w:rsidRPr="00333FA7">
        <w:rPr>
          <w:rFonts w:ascii="Arial" w:hAnsi="Arial" w:cs="Arial"/>
          <w:sz w:val="20"/>
          <w:szCs w:val="20"/>
        </w:rPr>
        <w:t>related priorities. It will generate country-specific research findings to help ensure high quality scientific evidence underpins regional HIV</w:t>
      </w:r>
      <w:r w:rsidR="000C09EC" w:rsidRPr="00333FA7">
        <w:rPr>
          <w:rFonts w:ascii="Arial" w:hAnsi="Arial" w:cs="Arial"/>
          <w:sz w:val="20"/>
          <w:szCs w:val="20"/>
        </w:rPr>
        <w:t>-</w:t>
      </w:r>
      <w:r w:rsidR="00C342AC" w:rsidRPr="00333FA7">
        <w:rPr>
          <w:rFonts w:ascii="Arial" w:hAnsi="Arial" w:cs="Arial"/>
          <w:sz w:val="20"/>
          <w:szCs w:val="20"/>
        </w:rPr>
        <w:t>related</w:t>
      </w:r>
      <w:r w:rsidRPr="00333FA7">
        <w:rPr>
          <w:rFonts w:ascii="Arial" w:hAnsi="Arial" w:cs="Arial"/>
          <w:sz w:val="20"/>
          <w:szCs w:val="20"/>
        </w:rPr>
        <w:t xml:space="preserve"> policy and practice.</w:t>
      </w:r>
      <w:r w:rsidR="00C342AC" w:rsidRPr="00333FA7">
        <w:rPr>
          <w:rFonts w:ascii="Arial" w:hAnsi="Arial" w:cs="Arial"/>
          <w:sz w:val="20"/>
          <w:szCs w:val="20"/>
        </w:rPr>
        <w:t xml:space="preserve"> </w:t>
      </w:r>
    </w:p>
    <w:p w14:paraId="21E4F75E" w14:textId="429547E5" w:rsidR="00951B04" w:rsidRPr="00333FA7" w:rsidRDefault="004310B1" w:rsidP="00333FA7">
      <w:pPr>
        <w:pStyle w:val="Heading1"/>
        <w:rPr>
          <w:rFonts w:ascii="Arial" w:hAnsi="Arial" w:cs="Arial"/>
          <w:sz w:val="20"/>
          <w:szCs w:val="20"/>
        </w:rPr>
      </w:pPr>
      <w:r w:rsidRPr="00333FA7">
        <w:rPr>
          <w:rFonts w:ascii="Arial" w:hAnsi="Arial" w:cs="Arial"/>
          <w:sz w:val="20"/>
          <w:szCs w:val="20"/>
        </w:rPr>
        <w:t>Course overview</w:t>
      </w:r>
    </w:p>
    <w:p w14:paraId="37E46C63" w14:textId="3AAC6788" w:rsidR="00FF523A" w:rsidRPr="00333FA7" w:rsidRDefault="00FF523A" w:rsidP="00FF523A">
      <w:pPr>
        <w:rPr>
          <w:rFonts w:ascii="Arial" w:hAnsi="Arial" w:cs="Arial"/>
          <w:sz w:val="20"/>
          <w:szCs w:val="20"/>
        </w:rPr>
      </w:pPr>
      <w:r w:rsidRPr="00333FA7">
        <w:rPr>
          <w:rFonts w:ascii="Arial" w:hAnsi="Arial" w:cs="Arial"/>
          <w:sz w:val="20"/>
          <w:szCs w:val="20"/>
        </w:rPr>
        <w:t xml:space="preserve">The CHART </w:t>
      </w:r>
      <w:r w:rsidR="000C09EC" w:rsidRPr="00333FA7">
        <w:rPr>
          <w:rFonts w:ascii="Arial" w:hAnsi="Arial" w:cs="Arial"/>
          <w:sz w:val="20"/>
          <w:szCs w:val="20"/>
        </w:rPr>
        <w:t>P</w:t>
      </w:r>
      <w:r w:rsidRPr="00333FA7">
        <w:rPr>
          <w:rFonts w:ascii="Arial" w:hAnsi="Arial" w:cs="Arial"/>
          <w:sz w:val="20"/>
          <w:szCs w:val="20"/>
        </w:rPr>
        <w:t xml:space="preserve">rogram includes three intensive skill-based workshops, each of </w:t>
      </w:r>
      <w:r w:rsidR="00526A62" w:rsidRPr="00333FA7">
        <w:rPr>
          <w:rFonts w:ascii="Arial" w:hAnsi="Arial" w:cs="Arial"/>
          <w:sz w:val="20"/>
          <w:szCs w:val="20"/>
        </w:rPr>
        <w:t>5-6</w:t>
      </w:r>
      <w:r w:rsidR="002052EA" w:rsidRPr="00333FA7">
        <w:rPr>
          <w:rFonts w:ascii="Arial" w:hAnsi="Arial" w:cs="Arial"/>
          <w:sz w:val="20"/>
          <w:szCs w:val="20"/>
        </w:rPr>
        <w:t xml:space="preserve"> </w:t>
      </w:r>
      <w:r w:rsidRPr="00333FA7">
        <w:rPr>
          <w:rFonts w:ascii="Arial" w:hAnsi="Arial" w:cs="Arial"/>
          <w:sz w:val="20"/>
          <w:szCs w:val="20"/>
        </w:rPr>
        <w:t xml:space="preserve">days duration. The workshops will take place at the Kirby Institute </w:t>
      </w:r>
      <w:r w:rsidR="000C09EC" w:rsidRPr="00333FA7">
        <w:rPr>
          <w:rFonts w:ascii="Arial" w:hAnsi="Arial" w:cs="Arial"/>
          <w:sz w:val="20"/>
          <w:szCs w:val="20"/>
        </w:rPr>
        <w:t xml:space="preserve">at </w:t>
      </w:r>
      <w:r w:rsidRPr="00333FA7">
        <w:rPr>
          <w:rFonts w:ascii="Arial" w:hAnsi="Arial" w:cs="Arial"/>
          <w:sz w:val="20"/>
          <w:szCs w:val="20"/>
        </w:rPr>
        <w:t xml:space="preserve">UNSW Sydney, over a 12-month period. </w:t>
      </w:r>
    </w:p>
    <w:p w14:paraId="511ED88C" w14:textId="5D441297" w:rsidR="00FF523A" w:rsidRPr="00333FA7" w:rsidRDefault="00FF523A" w:rsidP="00FF523A">
      <w:pPr>
        <w:spacing w:before="120" w:after="120"/>
        <w:rPr>
          <w:rFonts w:ascii="Arial" w:hAnsi="Arial" w:cs="Arial"/>
          <w:sz w:val="20"/>
          <w:szCs w:val="20"/>
        </w:rPr>
      </w:pPr>
      <w:r w:rsidRPr="00333FA7">
        <w:rPr>
          <w:rFonts w:ascii="Arial" w:hAnsi="Arial" w:cs="Arial"/>
          <w:sz w:val="20"/>
          <w:szCs w:val="20"/>
        </w:rPr>
        <w:t>A total of nine participants from countries in the Asia</w:t>
      </w:r>
      <w:r w:rsidR="000C09EC" w:rsidRPr="00333FA7">
        <w:rPr>
          <w:rFonts w:ascii="Arial" w:hAnsi="Arial" w:cs="Arial"/>
          <w:sz w:val="20"/>
          <w:szCs w:val="20"/>
        </w:rPr>
        <w:t>-</w:t>
      </w:r>
      <w:r w:rsidRPr="00333FA7">
        <w:rPr>
          <w:rFonts w:ascii="Arial" w:hAnsi="Arial" w:cs="Arial"/>
          <w:sz w:val="20"/>
          <w:szCs w:val="20"/>
        </w:rPr>
        <w:t xml:space="preserve">Pacific region will be selected via a competitive entry process. Participants will be </w:t>
      </w:r>
      <w:r w:rsidR="00411191">
        <w:rPr>
          <w:rFonts w:ascii="Arial" w:hAnsi="Arial" w:cs="Arial"/>
          <w:sz w:val="20"/>
          <w:szCs w:val="20"/>
        </w:rPr>
        <w:t xml:space="preserve">working in health care, policy or research </w:t>
      </w:r>
      <w:r w:rsidR="00D06907" w:rsidRPr="00333FA7">
        <w:rPr>
          <w:rFonts w:ascii="Arial" w:hAnsi="Arial" w:cs="Arial"/>
          <w:sz w:val="20"/>
          <w:szCs w:val="20"/>
        </w:rPr>
        <w:t>with an interest in HIV</w:t>
      </w:r>
      <w:r w:rsidR="000C09EC" w:rsidRPr="00333FA7">
        <w:rPr>
          <w:rFonts w:ascii="Arial" w:hAnsi="Arial" w:cs="Arial"/>
          <w:sz w:val="20"/>
          <w:szCs w:val="20"/>
        </w:rPr>
        <w:t>-</w:t>
      </w:r>
      <w:r w:rsidR="00D06907" w:rsidRPr="00333FA7">
        <w:rPr>
          <w:rFonts w:ascii="Arial" w:hAnsi="Arial" w:cs="Arial"/>
          <w:sz w:val="20"/>
          <w:szCs w:val="20"/>
        </w:rPr>
        <w:t xml:space="preserve">related research </w:t>
      </w:r>
      <w:r w:rsidRPr="00333FA7">
        <w:rPr>
          <w:rFonts w:ascii="Arial" w:hAnsi="Arial" w:cs="Arial"/>
          <w:sz w:val="20"/>
          <w:szCs w:val="20"/>
        </w:rPr>
        <w:t>from a combination of low-</w:t>
      </w:r>
      <w:r w:rsidR="000C09EC" w:rsidRPr="00333FA7">
        <w:rPr>
          <w:rFonts w:ascii="Arial" w:hAnsi="Arial" w:cs="Arial"/>
          <w:sz w:val="20"/>
          <w:szCs w:val="20"/>
        </w:rPr>
        <w:t>,</w:t>
      </w:r>
      <w:r w:rsidRPr="00333FA7">
        <w:rPr>
          <w:rFonts w:ascii="Arial" w:hAnsi="Arial" w:cs="Arial"/>
          <w:sz w:val="20"/>
          <w:szCs w:val="20"/>
        </w:rPr>
        <w:t xml:space="preserve"> middle- and high-income countries</w:t>
      </w:r>
      <w:r w:rsidR="00273AE6" w:rsidRPr="00333FA7">
        <w:rPr>
          <w:rFonts w:ascii="Arial" w:hAnsi="Arial" w:cs="Arial"/>
          <w:sz w:val="20"/>
          <w:szCs w:val="20"/>
        </w:rPr>
        <w:t xml:space="preserve"> (please refer </w:t>
      </w:r>
      <w:r w:rsidR="002052EA" w:rsidRPr="00333FA7">
        <w:rPr>
          <w:rFonts w:ascii="Arial" w:hAnsi="Arial" w:cs="Arial"/>
          <w:sz w:val="20"/>
          <w:szCs w:val="20"/>
        </w:rPr>
        <w:t>below for the</w:t>
      </w:r>
      <w:r w:rsidR="00273AE6" w:rsidRPr="00333FA7">
        <w:rPr>
          <w:rFonts w:ascii="Arial" w:hAnsi="Arial" w:cs="Arial"/>
          <w:sz w:val="20"/>
          <w:szCs w:val="20"/>
        </w:rPr>
        <w:t xml:space="preserve"> list of eligible countries).</w:t>
      </w:r>
    </w:p>
    <w:p w14:paraId="3949AFA4" w14:textId="17AA07E2" w:rsidR="00FF71C2" w:rsidRPr="00333FA7" w:rsidRDefault="00FF71C2" w:rsidP="00FF523A">
      <w:pPr>
        <w:spacing w:before="120" w:after="120"/>
        <w:rPr>
          <w:rFonts w:ascii="Arial" w:hAnsi="Arial" w:cs="Arial"/>
          <w:sz w:val="20"/>
          <w:szCs w:val="20"/>
        </w:rPr>
      </w:pPr>
      <w:r w:rsidRPr="00333FA7">
        <w:rPr>
          <w:rFonts w:ascii="Arial" w:hAnsi="Arial" w:cs="Arial"/>
          <w:sz w:val="20"/>
          <w:szCs w:val="20"/>
        </w:rPr>
        <w:t>Participants will be provided with close guidance and mentoring support from experienced mentors lecturers and facilitators, both during the workshops and in the periods between, through to when manuscripts are submitted for publication. Participants will be encouraged to present findings at regional conference</w:t>
      </w:r>
      <w:r w:rsidR="00F17C8C" w:rsidRPr="00333FA7">
        <w:rPr>
          <w:rFonts w:ascii="Arial" w:hAnsi="Arial" w:cs="Arial"/>
          <w:sz w:val="20"/>
          <w:szCs w:val="20"/>
        </w:rPr>
        <w:t>s</w:t>
      </w:r>
      <w:r w:rsidRPr="00333FA7">
        <w:rPr>
          <w:rFonts w:ascii="Arial" w:hAnsi="Arial" w:cs="Arial"/>
          <w:sz w:val="20"/>
          <w:szCs w:val="20"/>
        </w:rPr>
        <w:t xml:space="preserve">, including the </w:t>
      </w:r>
      <w:r w:rsidR="002F5A58">
        <w:rPr>
          <w:rFonts w:ascii="Arial" w:hAnsi="Arial" w:cs="Arial"/>
          <w:sz w:val="20"/>
          <w:szCs w:val="20"/>
        </w:rPr>
        <w:t xml:space="preserve">Asia Pacific AIDS &amp; Co-infections Conference (APACC) </w:t>
      </w:r>
      <w:r w:rsidRPr="00333FA7">
        <w:rPr>
          <w:rFonts w:ascii="Arial" w:hAnsi="Arial" w:cs="Arial"/>
          <w:sz w:val="20"/>
          <w:szCs w:val="20"/>
        </w:rPr>
        <w:t xml:space="preserve">by Virology Education. </w:t>
      </w:r>
    </w:p>
    <w:p w14:paraId="1B3479B8" w14:textId="7C8FF227" w:rsidR="00FF523A" w:rsidRPr="00333FA7" w:rsidRDefault="00FF523A" w:rsidP="00FF523A">
      <w:pPr>
        <w:spacing w:before="120" w:after="120"/>
        <w:rPr>
          <w:rFonts w:ascii="Arial" w:hAnsi="Arial" w:cs="Arial"/>
          <w:sz w:val="20"/>
          <w:szCs w:val="20"/>
        </w:rPr>
      </w:pPr>
      <w:r w:rsidRPr="00333FA7">
        <w:rPr>
          <w:rFonts w:ascii="Arial" w:hAnsi="Arial" w:cs="Arial"/>
          <w:sz w:val="20"/>
          <w:szCs w:val="20"/>
        </w:rPr>
        <w:t>Having a diversity of participants from low-, middle- and high-income</w:t>
      </w:r>
      <w:r w:rsidR="00D06907" w:rsidRPr="00333FA7">
        <w:rPr>
          <w:rFonts w:ascii="Arial" w:hAnsi="Arial" w:cs="Arial"/>
          <w:sz w:val="20"/>
          <w:szCs w:val="20"/>
        </w:rPr>
        <w:t xml:space="preserve"> </w:t>
      </w:r>
      <w:r w:rsidRPr="00333FA7">
        <w:rPr>
          <w:rFonts w:ascii="Arial" w:hAnsi="Arial" w:cs="Arial"/>
          <w:sz w:val="20"/>
          <w:szCs w:val="20"/>
        </w:rPr>
        <w:t>countries is intended to facilitate the establishment of a regional support network between countries, and opportunities for collaborative HIV research projects. CHART alumni will be encouraged to provide mentoring support to new researchers.</w:t>
      </w:r>
    </w:p>
    <w:p w14:paraId="45F096EC" w14:textId="1C5050F9" w:rsidR="00612CF8" w:rsidRPr="00333FA7" w:rsidRDefault="00612CF8" w:rsidP="00612CF8">
      <w:pPr>
        <w:spacing w:before="120" w:after="120" w:line="240" w:lineRule="auto"/>
        <w:rPr>
          <w:rFonts w:ascii="Arial" w:hAnsi="Arial" w:cs="Arial"/>
          <w:b/>
          <w:sz w:val="20"/>
          <w:szCs w:val="20"/>
        </w:rPr>
      </w:pPr>
      <w:r w:rsidRPr="00333FA7">
        <w:rPr>
          <w:rFonts w:ascii="Arial" w:hAnsi="Arial" w:cs="Arial"/>
          <w:b/>
          <w:sz w:val="20"/>
          <w:szCs w:val="20"/>
        </w:rPr>
        <w:lastRenderedPageBreak/>
        <w:t>Target audience:</w:t>
      </w:r>
      <w:r w:rsidRPr="00333FA7">
        <w:rPr>
          <w:rFonts w:ascii="Arial" w:hAnsi="Arial" w:cs="Arial"/>
          <w:sz w:val="20"/>
          <w:szCs w:val="20"/>
        </w:rPr>
        <w:t xml:space="preserve"> </w:t>
      </w:r>
      <w:r w:rsidR="007826B0">
        <w:rPr>
          <w:rFonts w:ascii="Arial" w:hAnsi="Arial" w:cs="Arial"/>
          <w:sz w:val="20"/>
          <w:szCs w:val="20"/>
        </w:rPr>
        <w:t>Those working</w:t>
      </w:r>
      <w:r w:rsidR="007826B0">
        <w:rPr>
          <w:rFonts w:ascii="Arial" w:hAnsi="Arial" w:cs="Arial"/>
          <w:sz w:val="20"/>
          <w:szCs w:val="20"/>
        </w:rPr>
        <w:t xml:space="preserve"> in health care, policy or research with an interest in HIV who are:</w:t>
      </w:r>
    </w:p>
    <w:p w14:paraId="39DAA6E3" w14:textId="707144E8" w:rsidR="00612CF8" w:rsidRPr="00333FA7" w:rsidRDefault="00612CF8" w:rsidP="00612CF8">
      <w:pPr>
        <w:pStyle w:val="ListNumber2"/>
        <w:numPr>
          <w:ilvl w:val="0"/>
          <w:numId w:val="22"/>
        </w:numPr>
        <w:tabs>
          <w:tab w:val="left" w:pos="720"/>
        </w:tabs>
        <w:spacing w:before="0" w:after="0"/>
        <w:rPr>
          <w:rFonts w:ascii="Arial" w:eastAsiaTheme="minorHAnsi" w:hAnsi="Arial" w:cs="Arial"/>
          <w:b w:val="0"/>
          <w:sz w:val="20"/>
          <w:lang w:val="en-GB"/>
        </w:rPr>
      </w:pPr>
      <w:r w:rsidRPr="00333FA7">
        <w:rPr>
          <w:rFonts w:ascii="Arial" w:eastAsiaTheme="minorHAnsi" w:hAnsi="Arial" w:cs="Arial"/>
          <w:b w:val="0"/>
          <w:sz w:val="20"/>
          <w:lang w:val="en-GB"/>
        </w:rPr>
        <w:t>Involved in HIV</w:t>
      </w:r>
      <w:r w:rsidR="003E499D" w:rsidRPr="00333FA7">
        <w:rPr>
          <w:rFonts w:ascii="Arial" w:eastAsiaTheme="minorHAnsi" w:hAnsi="Arial" w:cs="Arial"/>
          <w:b w:val="0"/>
          <w:sz w:val="20"/>
          <w:lang w:val="en-GB"/>
        </w:rPr>
        <w:t>-</w:t>
      </w:r>
      <w:r w:rsidRPr="00333FA7">
        <w:rPr>
          <w:rFonts w:ascii="Arial" w:eastAsiaTheme="minorHAnsi" w:hAnsi="Arial" w:cs="Arial"/>
          <w:b w:val="0"/>
          <w:sz w:val="20"/>
          <w:lang w:val="en-GB"/>
        </w:rPr>
        <w:t>related prevention, care and management, or</w:t>
      </w:r>
    </w:p>
    <w:p w14:paraId="1441336D" w14:textId="36AB5F1C" w:rsidR="00612CF8" w:rsidRPr="00333FA7" w:rsidRDefault="00612CF8" w:rsidP="00612CF8">
      <w:pPr>
        <w:pStyle w:val="ListNumber2"/>
        <w:numPr>
          <w:ilvl w:val="0"/>
          <w:numId w:val="22"/>
        </w:numPr>
        <w:tabs>
          <w:tab w:val="left" w:pos="720"/>
        </w:tabs>
        <w:spacing w:before="0" w:after="0"/>
        <w:rPr>
          <w:rFonts w:ascii="Arial" w:eastAsiaTheme="minorHAnsi" w:hAnsi="Arial" w:cs="Arial"/>
          <w:b w:val="0"/>
          <w:sz w:val="20"/>
          <w:lang w:val="en-GB"/>
        </w:rPr>
      </w:pPr>
      <w:r w:rsidRPr="00333FA7">
        <w:rPr>
          <w:rFonts w:ascii="Arial" w:eastAsiaTheme="minorHAnsi" w:hAnsi="Arial" w:cs="Arial"/>
          <w:b w:val="0"/>
          <w:sz w:val="20"/>
          <w:lang w:val="en-GB"/>
        </w:rPr>
        <w:t>Working within the Ministry of Health at a national or provincial level with responsibility for HIV</w:t>
      </w:r>
      <w:r w:rsidR="003E499D" w:rsidRPr="00333FA7">
        <w:rPr>
          <w:rFonts w:ascii="Arial" w:eastAsiaTheme="minorHAnsi" w:hAnsi="Arial" w:cs="Arial"/>
          <w:b w:val="0"/>
          <w:sz w:val="20"/>
          <w:lang w:val="en-GB"/>
        </w:rPr>
        <w:t>-</w:t>
      </w:r>
      <w:r w:rsidRPr="00333FA7">
        <w:rPr>
          <w:rFonts w:ascii="Arial" w:eastAsiaTheme="minorHAnsi" w:hAnsi="Arial" w:cs="Arial"/>
          <w:b w:val="0"/>
          <w:sz w:val="20"/>
          <w:lang w:val="en-GB"/>
        </w:rPr>
        <w:t>related policy development, or</w:t>
      </w:r>
    </w:p>
    <w:p w14:paraId="245E91B9" w14:textId="753F64FC" w:rsidR="00612CF8" w:rsidRPr="00333FA7" w:rsidRDefault="00612CF8" w:rsidP="00612CF8">
      <w:pPr>
        <w:pStyle w:val="ListNumber2"/>
        <w:numPr>
          <w:ilvl w:val="0"/>
          <w:numId w:val="22"/>
        </w:numPr>
        <w:tabs>
          <w:tab w:val="left" w:pos="720"/>
        </w:tabs>
        <w:spacing w:before="0" w:after="0"/>
        <w:rPr>
          <w:rFonts w:ascii="Arial" w:eastAsiaTheme="minorHAnsi" w:hAnsi="Arial" w:cs="Arial"/>
          <w:b w:val="0"/>
          <w:sz w:val="20"/>
          <w:lang w:val="en-GB"/>
        </w:rPr>
      </w:pPr>
      <w:r w:rsidRPr="00333FA7">
        <w:rPr>
          <w:rFonts w:ascii="Arial" w:eastAsiaTheme="minorHAnsi" w:hAnsi="Arial" w:cs="Arial"/>
          <w:b w:val="0"/>
          <w:sz w:val="20"/>
          <w:lang w:val="en-GB"/>
        </w:rPr>
        <w:t>University academics working in public health or clinical research with involvement in HIV</w:t>
      </w:r>
      <w:r w:rsidR="003E499D" w:rsidRPr="00333FA7">
        <w:rPr>
          <w:rFonts w:ascii="Arial" w:eastAsiaTheme="minorHAnsi" w:hAnsi="Arial" w:cs="Arial"/>
          <w:b w:val="0"/>
          <w:sz w:val="20"/>
          <w:lang w:val="en-GB"/>
        </w:rPr>
        <w:t>-</w:t>
      </w:r>
      <w:r w:rsidRPr="00333FA7">
        <w:rPr>
          <w:rFonts w:ascii="Arial" w:eastAsiaTheme="minorHAnsi" w:hAnsi="Arial" w:cs="Arial"/>
          <w:b w:val="0"/>
          <w:sz w:val="20"/>
          <w:lang w:val="en-GB"/>
        </w:rPr>
        <w:t>related research</w:t>
      </w:r>
      <w:r w:rsidR="00321558">
        <w:rPr>
          <w:rFonts w:ascii="Arial" w:eastAsiaTheme="minorHAnsi" w:hAnsi="Arial" w:cs="Arial"/>
          <w:b w:val="0"/>
          <w:sz w:val="20"/>
          <w:lang w:val="en-GB"/>
        </w:rPr>
        <w:t xml:space="preserve"> </w:t>
      </w:r>
    </w:p>
    <w:p w14:paraId="5B0937BA" w14:textId="77777777" w:rsidR="00612CF8" w:rsidRPr="00612CF8" w:rsidRDefault="00612CF8" w:rsidP="00612CF8">
      <w:pPr>
        <w:spacing w:after="0" w:line="240" w:lineRule="auto"/>
        <w:jc w:val="both"/>
        <w:rPr>
          <w:rFonts w:ascii="Arial" w:hAnsi="Arial" w:cs="Arial"/>
        </w:rPr>
      </w:pPr>
    </w:p>
    <w:p w14:paraId="75074DD0" w14:textId="34410FF0" w:rsidR="00411191" w:rsidRPr="00411191" w:rsidRDefault="00ED0C16" w:rsidP="00411191">
      <w:pPr>
        <w:spacing w:before="120" w:after="120"/>
        <w:rPr>
          <w:rFonts w:ascii="Arial" w:hAnsi="Arial" w:cs="Arial"/>
          <w:b/>
          <w:sz w:val="20"/>
          <w:szCs w:val="20"/>
        </w:rPr>
      </w:pPr>
      <w:r w:rsidRPr="00333FA7">
        <w:rPr>
          <w:rFonts w:ascii="Arial" w:hAnsi="Arial" w:cs="Arial"/>
          <w:b/>
          <w:sz w:val="20"/>
          <w:szCs w:val="20"/>
        </w:rPr>
        <w:t>Eligible countries</w:t>
      </w:r>
      <w:r w:rsidR="005A7331" w:rsidRPr="00333FA7">
        <w:rPr>
          <w:rFonts w:ascii="Arial" w:hAnsi="Arial" w:cs="Arial"/>
          <w:b/>
          <w:sz w:val="20"/>
          <w:szCs w:val="20"/>
        </w:rPr>
        <w:t xml:space="preserve"> from the Asia Pacific region</w:t>
      </w:r>
    </w:p>
    <w:p w14:paraId="4C12FD8E" w14:textId="77777777" w:rsidR="008E2334" w:rsidRDefault="00333FA7" w:rsidP="008E2334">
      <w:pPr>
        <w:pStyle w:val="ListNumber2"/>
        <w:tabs>
          <w:tab w:val="clear" w:pos="425"/>
          <w:tab w:val="left" w:pos="720"/>
        </w:tabs>
        <w:spacing w:before="0" w:after="0"/>
        <w:rPr>
          <w:rFonts w:ascii="Arial" w:eastAsiaTheme="minorHAnsi" w:hAnsi="Arial" w:cs="Arial"/>
          <w:b w:val="0"/>
          <w:sz w:val="20"/>
          <w:lang w:val="en-GB"/>
        </w:rPr>
      </w:pPr>
      <w:r>
        <w:rPr>
          <w:rFonts w:ascii="Arial" w:eastAsiaTheme="minorHAnsi" w:hAnsi="Arial" w:cs="Arial"/>
          <w:b w:val="0"/>
          <w:sz w:val="20"/>
          <w:lang w:val="en-GB"/>
        </w:rPr>
        <w:t>Cambodia; China; Fiji; Hong Kong SAR</w:t>
      </w:r>
      <w:r w:rsidR="008E2334">
        <w:rPr>
          <w:rFonts w:ascii="Arial" w:eastAsiaTheme="minorHAnsi" w:hAnsi="Arial" w:cs="Arial"/>
          <w:b w:val="0"/>
          <w:sz w:val="20"/>
          <w:lang w:val="en-GB"/>
        </w:rPr>
        <w:t>, China</w:t>
      </w:r>
      <w:r>
        <w:rPr>
          <w:rFonts w:ascii="Arial" w:eastAsiaTheme="minorHAnsi" w:hAnsi="Arial" w:cs="Arial"/>
          <w:b w:val="0"/>
          <w:sz w:val="20"/>
          <w:lang w:val="en-GB"/>
        </w:rPr>
        <w:t>; Indonesia; Japan; Lao PDR; Malaysia; Mongolia;</w:t>
      </w:r>
    </w:p>
    <w:p w14:paraId="402BC107" w14:textId="77777777" w:rsidR="008E2334" w:rsidRDefault="00333FA7" w:rsidP="008E2334">
      <w:pPr>
        <w:pStyle w:val="ListNumber2"/>
        <w:tabs>
          <w:tab w:val="clear" w:pos="425"/>
          <w:tab w:val="left" w:pos="720"/>
        </w:tabs>
        <w:spacing w:before="0" w:after="0"/>
        <w:rPr>
          <w:rFonts w:ascii="Arial" w:eastAsiaTheme="minorHAnsi" w:hAnsi="Arial" w:cs="Arial"/>
          <w:b w:val="0"/>
          <w:sz w:val="20"/>
          <w:lang w:val="en-GB"/>
        </w:rPr>
      </w:pPr>
      <w:r>
        <w:rPr>
          <w:rFonts w:ascii="Arial" w:eastAsiaTheme="minorHAnsi" w:hAnsi="Arial" w:cs="Arial"/>
          <w:b w:val="0"/>
          <w:sz w:val="20"/>
          <w:lang w:val="en-GB"/>
        </w:rPr>
        <w:t>Myanmar; Papua New Guinea; Philippines, Republic of Korea; Singapore; Solomon Islands; Taiwan;</w:t>
      </w:r>
    </w:p>
    <w:p w14:paraId="1CBE47AE" w14:textId="4AD0A10C" w:rsidR="00C139F7" w:rsidRDefault="00333FA7" w:rsidP="00C139F7">
      <w:pPr>
        <w:pStyle w:val="ListNumber2"/>
        <w:tabs>
          <w:tab w:val="clear" w:pos="425"/>
          <w:tab w:val="left" w:pos="720"/>
        </w:tabs>
        <w:spacing w:before="0" w:after="0"/>
        <w:rPr>
          <w:rFonts w:ascii="Arial" w:eastAsiaTheme="minorHAnsi" w:hAnsi="Arial" w:cs="Arial"/>
          <w:b w:val="0"/>
          <w:sz w:val="20"/>
          <w:lang w:val="en-GB"/>
        </w:rPr>
      </w:pPr>
      <w:r>
        <w:rPr>
          <w:rFonts w:ascii="Arial" w:eastAsiaTheme="minorHAnsi" w:hAnsi="Arial" w:cs="Arial"/>
          <w:b w:val="0"/>
          <w:sz w:val="20"/>
          <w:lang w:val="en-GB"/>
        </w:rPr>
        <w:t>Thailand;</w:t>
      </w:r>
      <w:r w:rsidR="008E2334">
        <w:rPr>
          <w:rFonts w:ascii="Arial" w:eastAsiaTheme="minorHAnsi" w:hAnsi="Arial" w:cs="Arial"/>
          <w:b w:val="0"/>
          <w:sz w:val="20"/>
          <w:lang w:val="en-GB"/>
        </w:rPr>
        <w:t xml:space="preserve"> </w:t>
      </w:r>
      <w:r>
        <w:rPr>
          <w:rFonts w:ascii="Arial" w:eastAsiaTheme="minorHAnsi" w:hAnsi="Arial" w:cs="Arial"/>
          <w:b w:val="0"/>
          <w:sz w:val="20"/>
          <w:lang w:val="en-GB"/>
        </w:rPr>
        <w:t>Timor-Leste and Vietnam</w:t>
      </w:r>
      <w:r w:rsidR="00321558">
        <w:rPr>
          <w:rFonts w:ascii="Arial" w:eastAsiaTheme="minorHAnsi" w:hAnsi="Arial" w:cs="Arial"/>
          <w:b w:val="0"/>
          <w:sz w:val="20"/>
          <w:lang w:val="en-GB"/>
        </w:rPr>
        <w:t xml:space="preserve">. </w:t>
      </w:r>
    </w:p>
    <w:p w14:paraId="40BF2419" w14:textId="77777777" w:rsidR="00C139F7" w:rsidRDefault="00C139F7" w:rsidP="00C139F7">
      <w:pPr>
        <w:pStyle w:val="ListNumber2"/>
        <w:tabs>
          <w:tab w:val="clear" w:pos="425"/>
          <w:tab w:val="left" w:pos="720"/>
        </w:tabs>
        <w:spacing w:before="0" w:after="0"/>
        <w:rPr>
          <w:rFonts w:ascii="Arial" w:eastAsiaTheme="minorHAnsi" w:hAnsi="Arial" w:cs="Arial"/>
          <w:b w:val="0"/>
          <w:sz w:val="20"/>
          <w:lang w:val="en-GB"/>
        </w:rPr>
      </w:pPr>
      <w:bookmarkStart w:id="0" w:name="_GoBack"/>
      <w:bookmarkEnd w:id="0"/>
    </w:p>
    <w:p w14:paraId="280684E9" w14:textId="572760ED" w:rsidR="00411191" w:rsidRPr="00C139F7" w:rsidRDefault="00411191" w:rsidP="00C139F7">
      <w:pPr>
        <w:pStyle w:val="ListNumber2"/>
        <w:tabs>
          <w:tab w:val="clear" w:pos="425"/>
          <w:tab w:val="left" w:pos="720"/>
        </w:tabs>
        <w:spacing w:before="0" w:after="0"/>
        <w:jc w:val="center"/>
        <w:rPr>
          <w:rFonts w:ascii="Arial" w:eastAsiaTheme="minorHAnsi" w:hAnsi="Arial" w:cs="Arial"/>
          <w:b w:val="0"/>
          <w:sz w:val="20"/>
          <w:lang w:val="en-GB"/>
        </w:rPr>
      </w:pPr>
      <w:r>
        <w:rPr>
          <w:rFonts w:ascii="Arial" w:hAnsi="Arial" w:cs="Arial"/>
          <w:b w:val="0"/>
          <w:bCs/>
          <w:sz w:val="20"/>
          <w:lang w:eastAsia="en-GB"/>
        </w:rPr>
        <w:t xml:space="preserve">Note - </w:t>
      </w:r>
      <w:r w:rsidRPr="00411191">
        <w:rPr>
          <w:rFonts w:ascii="Arial" w:hAnsi="Arial" w:cs="Arial"/>
          <w:b w:val="0"/>
          <w:bCs/>
          <w:sz w:val="20"/>
          <w:lang w:eastAsia="en-GB"/>
        </w:rPr>
        <w:t xml:space="preserve">Australian residents are </w:t>
      </w:r>
      <w:r>
        <w:rPr>
          <w:rFonts w:ascii="Arial" w:hAnsi="Arial" w:cs="Arial"/>
          <w:b w:val="0"/>
          <w:bCs/>
          <w:sz w:val="20"/>
          <w:lang w:eastAsia="en-GB"/>
        </w:rPr>
        <w:t>NOT</w:t>
      </w:r>
      <w:r w:rsidRPr="00411191">
        <w:rPr>
          <w:rFonts w:ascii="Arial" w:hAnsi="Arial" w:cs="Arial"/>
          <w:b w:val="0"/>
          <w:bCs/>
          <w:sz w:val="20"/>
          <w:lang w:eastAsia="en-GB"/>
        </w:rPr>
        <w:t xml:space="preserve"> eligible to apply</w:t>
      </w:r>
    </w:p>
    <w:p w14:paraId="3D79FDB5" w14:textId="77777777" w:rsidR="00411191" w:rsidRPr="00411191" w:rsidRDefault="00411191" w:rsidP="00411191">
      <w:pPr>
        <w:pStyle w:val="ListNumber2"/>
        <w:tabs>
          <w:tab w:val="clear" w:pos="425"/>
          <w:tab w:val="left" w:pos="720"/>
        </w:tabs>
        <w:spacing w:before="0" w:after="0"/>
        <w:rPr>
          <w:rFonts w:ascii="Arial" w:eastAsiaTheme="minorHAnsi" w:hAnsi="Arial" w:cs="Arial"/>
          <w:b w:val="0"/>
          <w:sz w:val="20"/>
          <w:lang w:val="en-GB"/>
        </w:rPr>
      </w:pPr>
    </w:p>
    <w:p w14:paraId="628569DE" w14:textId="17B22372" w:rsidR="00951B04" w:rsidRPr="00333FA7" w:rsidRDefault="00F4106F" w:rsidP="002052EA">
      <w:pPr>
        <w:jc w:val="both"/>
        <w:rPr>
          <w:rFonts w:ascii="Arial" w:eastAsia="Times New Roman" w:hAnsi="Arial" w:cs="Arial"/>
          <w:b/>
          <w:sz w:val="20"/>
          <w:szCs w:val="20"/>
          <w:lang w:eastAsia="en-GB"/>
        </w:rPr>
      </w:pPr>
      <w:r w:rsidRPr="00333FA7">
        <w:rPr>
          <w:rFonts w:ascii="Arial" w:eastAsia="Times New Roman" w:hAnsi="Arial" w:cs="Arial"/>
          <w:b/>
          <w:sz w:val="20"/>
          <w:szCs w:val="20"/>
          <w:lang w:eastAsia="en-GB"/>
        </w:rPr>
        <w:t>Workshop 1. Research questions and protocol development</w:t>
      </w:r>
      <w:bookmarkStart w:id="1" w:name="_Hlk498344894"/>
      <w:r w:rsidR="00951B04" w:rsidRPr="00333FA7">
        <w:rPr>
          <w:rFonts w:ascii="Arial" w:eastAsia="Times New Roman" w:hAnsi="Arial" w:cs="Arial"/>
          <w:b/>
          <w:sz w:val="20"/>
          <w:szCs w:val="20"/>
          <w:lang w:eastAsia="en-GB"/>
        </w:rPr>
        <w:t xml:space="preserve"> </w:t>
      </w:r>
      <w:bookmarkEnd w:id="1"/>
    </w:p>
    <w:p w14:paraId="094CE2B6" w14:textId="40765492" w:rsidR="007A3B53" w:rsidRPr="00333FA7" w:rsidRDefault="007A3B53" w:rsidP="00411191">
      <w:pPr>
        <w:pStyle w:val="BodyTextIndent"/>
        <w:tabs>
          <w:tab w:val="left" w:pos="0"/>
          <w:tab w:val="left" w:pos="426"/>
        </w:tabs>
        <w:ind w:hanging="709"/>
        <w:jc w:val="left"/>
        <w:rPr>
          <w:rFonts w:eastAsia="Times New Roman"/>
          <w:sz w:val="20"/>
          <w:szCs w:val="20"/>
          <w:lang w:eastAsia="en-GB"/>
        </w:rPr>
      </w:pPr>
      <w:r w:rsidRPr="00333FA7">
        <w:rPr>
          <w:rFonts w:eastAsia="Times New Roman"/>
          <w:sz w:val="20"/>
          <w:szCs w:val="20"/>
          <w:lang w:eastAsia="en-GB"/>
        </w:rPr>
        <w:t xml:space="preserve">Duration: </w:t>
      </w:r>
      <w:r w:rsidR="00526A62" w:rsidRPr="00333FA7">
        <w:rPr>
          <w:rFonts w:eastAsia="Times New Roman"/>
          <w:sz w:val="20"/>
          <w:szCs w:val="20"/>
          <w:lang w:eastAsia="en-GB"/>
        </w:rPr>
        <w:t>5</w:t>
      </w:r>
      <w:r w:rsidRPr="00333FA7">
        <w:rPr>
          <w:rFonts w:eastAsia="Times New Roman"/>
          <w:sz w:val="20"/>
          <w:szCs w:val="20"/>
          <w:lang w:eastAsia="en-GB"/>
        </w:rPr>
        <w:t xml:space="preserve"> days</w:t>
      </w:r>
    </w:p>
    <w:p w14:paraId="0FBA61AF" w14:textId="0ACE2406" w:rsidR="00FF71C2" w:rsidRPr="00333FA7" w:rsidRDefault="007A3B53" w:rsidP="00411191">
      <w:pPr>
        <w:pStyle w:val="BodyTextIndent"/>
        <w:ind w:left="0"/>
        <w:jc w:val="left"/>
        <w:rPr>
          <w:rFonts w:eastAsia="Times New Roman"/>
          <w:sz w:val="20"/>
          <w:szCs w:val="20"/>
          <w:lang w:eastAsia="en-GB"/>
        </w:rPr>
      </w:pPr>
      <w:r w:rsidRPr="00333FA7">
        <w:rPr>
          <w:rFonts w:eastAsia="Times New Roman"/>
          <w:sz w:val="20"/>
          <w:szCs w:val="20"/>
          <w:lang w:eastAsia="en-GB"/>
        </w:rPr>
        <w:t xml:space="preserve">Purpose: to develop a thorough understanding of research principles and to ensure that a draft research protocol and an ethics submission form is produced before </w:t>
      </w:r>
      <w:r w:rsidR="003E499D" w:rsidRPr="00333FA7">
        <w:rPr>
          <w:rFonts w:eastAsia="Times New Roman"/>
          <w:sz w:val="20"/>
          <w:szCs w:val="20"/>
          <w:lang w:eastAsia="en-GB"/>
        </w:rPr>
        <w:t xml:space="preserve">participants </w:t>
      </w:r>
      <w:r w:rsidRPr="00333FA7">
        <w:rPr>
          <w:rFonts w:eastAsia="Times New Roman"/>
          <w:sz w:val="20"/>
          <w:szCs w:val="20"/>
          <w:lang w:eastAsia="en-GB"/>
        </w:rPr>
        <w:t xml:space="preserve">return to their home countries. The teaching will </w:t>
      </w:r>
      <w:r w:rsidR="003E499D" w:rsidRPr="00333FA7">
        <w:rPr>
          <w:rFonts w:eastAsia="Times New Roman"/>
          <w:sz w:val="20"/>
          <w:szCs w:val="20"/>
          <w:lang w:eastAsia="en-GB"/>
        </w:rPr>
        <w:t xml:space="preserve">take place </w:t>
      </w:r>
      <w:r w:rsidRPr="00333FA7">
        <w:rPr>
          <w:rFonts w:eastAsia="Times New Roman"/>
          <w:sz w:val="20"/>
          <w:szCs w:val="20"/>
          <w:lang w:eastAsia="en-GB"/>
        </w:rPr>
        <w:t>through lectures, discussions, exercises and use of completed and published operational research. Most important</w:t>
      </w:r>
      <w:r w:rsidR="003E499D" w:rsidRPr="00333FA7">
        <w:rPr>
          <w:rFonts w:eastAsia="Times New Roman"/>
          <w:sz w:val="20"/>
          <w:szCs w:val="20"/>
          <w:lang w:eastAsia="en-GB"/>
        </w:rPr>
        <w:t>ly</w:t>
      </w:r>
      <w:r w:rsidRPr="00333FA7">
        <w:rPr>
          <w:rFonts w:eastAsia="Times New Roman"/>
          <w:sz w:val="20"/>
          <w:szCs w:val="20"/>
          <w:lang w:eastAsia="en-GB"/>
        </w:rPr>
        <w:t xml:space="preserve">, the participants will develop their research questions and written protocols during the week with the support of </w:t>
      </w:r>
      <w:r w:rsidR="00FF71C2" w:rsidRPr="00333FA7">
        <w:rPr>
          <w:rFonts w:eastAsia="Times New Roman"/>
          <w:sz w:val="20"/>
          <w:szCs w:val="20"/>
          <w:lang w:eastAsia="en-GB"/>
        </w:rPr>
        <w:t xml:space="preserve">the </w:t>
      </w:r>
      <w:r w:rsidR="003A66BE" w:rsidRPr="00333FA7">
        <w:rPr>
          <w:rFonts w:eastAsia="Times New Roman"/>
          <w:sz w:val="20"/>
          <w:szCs w:val="20"/>
          <w:lang w:eastAsia="en-GB"/>
        </w:rPr>
        <w:t>course lecturers</w:t>
      </w:r>
      <w:r w:rsidR="00FF71C2" w:rsidRPr="00333FA7">
        <w:rPr>
          <w:sz w:val="20"/>
          <w:szCs w:val="20"/>
        </w:rPr>
        <w:t xml:space="preserve"> and facilitators.</w:t>
      </w:r>
    </w:p>
    <w:p w14:paraId="65A2104B" w14:textId="5A126BB2" w:rsidR="007A3B53" w:rsidRPr="00333FA7" w:rsidRDefault="007A3B53" w:rsidP="00F17C8C">
      <w:pPr>
        <w:pStyle w:val="BodyTextIndent"/>
        <w:ind w:hanging="709"/>
        <w:rPr>
          <w:rFonts w:eastAsia="Times New Roman"/>
          <w:sz w:val="20"/>
          <w:szCs w:val="20"/>
          <w:lang w:eastAsia="en-GB"/>
        </w:rPr>
      </w:pPr>
    </w:p>
    <w:p w14:paraId="40ADC632" w14:textId="77777777" w:rsidR="00951B04" w:rsidRPr="00333FA7" w:rsidRDefault="00951B04" w:rsidP="006C7127">
      <w:pPr>
        <w:ind w:left="709" w:hanging="70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Brief content overview</w:t>
      </w:r>
    </w:p>
    <w:p w14:paraId="6599391D" w14:textId="77777777" w:rsidR="00951B04" w:rsidRPr="00333FA7" w:rsidRDefault="00951B04" w:rsidP="005B512F">
      <w:pPr>
        <w:numPr>
          <w:ilvl w:val="0"/>
          <w:numId w:val="2"/>
        </w:numPr>
        <w:spacing w:after="0" w:line="240" w:lineRule="auto"/>
        <w:ind w:right="46"/>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Introduction to operational research</w:t>
      </w:r>
      <w:r w:rsidRPr="00333FA7">
        <w:rPr>
          <w:rFonts w:ascii="Arial" w:eastAsia="Times New Roman" w:hAnsi="Arial" w:cs="Arial"/>
          <w:sz w:val="20"/>
          <w:szCs w:val="20"/>
          <w:lang w:eastAsia="en-GB"/>
        </w:rPr>
        <w:tab/>
      </w:r>
      <w:r w:rsidRPr="00333FA7">
        <w:rPr>
          <w:rFonts w:ascii="Arial" w:eastAsia="Times New Roman" w:hAnsi="Arial" w:cs="Arial"/>
          <w:sz w:val="20"/>
          <w:szCs w:val="20"/>
          <w:lang w:eastAsia="en-GB"/>
        </w:rPr>
        <w:tab/>
        <w:t>-   Developing research protocols</w:t>
      </w:r>
    </w:p>
    <w:p w14:paraId="4230FC48" w14:textId="060A2C09" w:rsidR="00951B04" w:rsidRPr="00333FA7" w:rsidRDefault="00951B04" w:rsidP="005B512F">
      <w:pPr>
        <w:numPr>
          <w:ilvl w:val="0"/>
          <w:numId w:val="2"/>
        </w:numPr>
        <w:spacing w:after="0" w:line="240" w:lineRule="auto"/>
        <w:ind w:right="46"/>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Research terminology</w:t>
      </w:r>
      <w:r w:rsidRPr="00333FA7">
        <w:rPr>
          <w:rFonts w:ascii="Arial" w:eastAsia="Times New Roman" w:hAnsi="Arial" w:cs="Arial"/>
          <w:sz w:val="20"/>
          <w:szCs w:val="20"/>
          <w:lang w:eastAsia="en-GB"/>
        </w:rPr>
        <w:tab/>
      </w:r>
      <w:r w:rsidRPr="00333FA7">
        <w:rPr>
          <w:rFonts w:ascii="Arial" w:eastAsia="Times New Roman" w:hAnsi="Arial" w:cs="Arial"/>
          <w:sz w:val="20"/>
          <w:szCs w:val="20"/>
          <w:lang w:eastAsia="en-GB"/>
        </w:rPr>
        <w:tab/>
      </w:r>
      <w:r w:rsidRPr="00333FA7">
        <w:rPr>
          <w:rFonts w:ascii="Arial" w:eastAsia="Times New Roman" w:hAnsi="Arial" w:cs="Arial"/>
          <w:sz w:val="20"/>
          <w:szCs w:val="20"/>
          <w:lang w:eastAsia="en-GB"/>
        </w:rPr>
        <w:tab/>
      </w:r>
      <w:r w:rsidR="00321558">
        <w:rPr>
          <w:rFonts w:ascii="Arial" w:eastAsia="Times New Roman" w:hAnsi="Arial" w:cs="Arial"/>
          <w:sz w:val="20"/>
          <w:szCs w:val="20"/>
          <w:lang w:eastAsia="en-GB"/>
        </w:rPr>
        <w:t xml:space="preserve">-   </w:t>
      </w:r>
      <w:r w:rsidRPr="00333FA7">
        <w:rPr>
          <w:rFonts w:ascii="Arial" w:eastAsia="Times New Roman" w:hAnsi="Arial" w:cs="Arial"/>
          <w:sz w:val="20"/>
          <w:szCs w:val="20"/>
          <w:lang w:eastAsia="en-GB"/>
        </w:rPr>
        <w:t>Patients and data</w:t>
      </w:r>
    </w:p>
    <w:p w14:paraId="6C4B1B76" w14:textId="77777777" w:rsidR="00951B04" w:rsidRPr="00333FA7" w:rsidRDefault="00951B04" w:rsidP="005B512F">
      <w:pPr>
        <w:numPr>
          <w:ilvl w:val="0"/>
          <w:numId w:val="2"/>
        </w:numPr>
        <w:spacing w:after="0" w:line="240" w:lineRule="auto"/>
        <w:ind w:right="46"/>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Asking the right research questions</w:t>
      </w:r>
      <w:r w:rsidRPr="00333FA7">
        <w:rPr>
          <w:rFonts w:ascii="Arial" w:eastAsia="Times New Roman" w:hAnsi="Arial" w:cs="Arial"/>
          <w:sz w:val="20"/>
          <w:szCs w:val="20"/>
          <w:lang w:eastAsia="en-GB"/>
        </w:rPr>
        <w:tab/>
      </w:r>
      <w:r w:rsidRPr="00333FA7">
        <w:rPr>
          <w:rFonts w:ascii="Arial" w:eastAsia="Times New Roman" w:hAnsi="Arial" w:cs="Arial"/>
          <w:sz w:val="20"/>
          <w:szCs w:val="20"/>
          <w:lang w:eastAsia="en-GB"/>
        </w:rPr>
        <w:tab/>
        <w:t>-   Simple analysis</w:t>
      </w:r>
    </w:p>
    <w:p w14:paraId="18697EBF" w14:textId="77EA4CCE" w:rsidR="00951B04" w:rsidRPr="00333FA7" w:rsidRDefault="00951B04" w:rsidP="005B512F">
      <w:pPr>
        <w:numPr>
          <w:ilvl w:val="0"/>
          <w:numId w:val="2"/>
        </w:numPr>
        <w:spacing w:after="0" w:line="240" w:lineRule="auto"/>
        <w:ind w:right="46"/>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 xml:space="preserve">Aims and </w:t>
      </w:r>
      <w:r w:rsidR="003E499D" w:rsidRPr="00333FA7">
        <w:rPr>
          <w:rFonts w:ascii="Arial" w:eastAsia="Times New Roman" w:hAnsi="Arial" w:cs="Arial"/>
          <w:sz w:val="20"/>
          <w:szCs w:val="20"/>
          <w:lang w:eastAsia="en-GB"/>
        </w:rPr>
        <w:t>o</w:t>
      </w:r>
      <w:r w:rsidRPr="00333FA7">
        <w:rPr>
          <w:rFonts w:ascii="Arial" w:eastAsia="Times New Roman" w:hAnsi="Arial" w:cs="Arial"/>
          <w:sz w:val="20"/>
          <w:szCs w:val="20"/>
          <w:lang w:eastAsia="en-GB"/>
        </w:rPr>
        <w:t>bjectives</w:t>
      </w:r>
      <w:r w:rsidRPr="00333FA7">
        <w:rPr>
          <w:rFonts w:ascii="Arial" w:eastAsia="Times New Roman" w:hAnsi="Arial" w:cs="Arial"/>
          <w:sz w:val="20"/>
          <w:szCs w:val="20"/>
          <w:lang w:eastAsia="en-GB"/>
        </w:rPr>
        <w:tab/>
      </w:r>
      <w:r w:rsidRPr="00333FA7">
        <w:rPr>
          <w:rFonts w:ascii="Arial" w:eastAsia="Times New Roman" w:hAnsi="Arial" w:cs="Arial"/>
          <w:sz w:val="20"/>
          <w:szCs w:val="20"/>
          <w:lang w:eastAsia="en-GB"/>
        </w:rPr>
        <w:tab/>
      </w:r>
      <w:r w:rsidRPr="00333FA7">
        <w:rPr>
          <w:rFonts w:ascii="Arial" w:eastAsia="Times New Roman" w:hAnsi="Arial" w:cs="Arial"/>
          <w:sz w:val="20"/>
          <w:szCs w:val="20"/>
          <w:lang w:eastAsia="en-GB"/>
        </w:rPr>
        <w:tab/>
      </w:r>
      <w:r w:rsidRPr="00333FA7">
        <w:rPr>
          <w:rFonts w:ascii="Arial" w:eastAsia="Times New Roman" w:hAnsi="Arial" w:cs="Arial"/>
          <w:sz w:val="20"/>
          <w:szCs w:val="20"/>
          <w:lang w:eastAsia="en-GB"/>
        </w:rPr>
        <w:tab/>
        <w:t>-   Ethics</w:t>
      </w:r>
    </w:p>
    <w:p w14:paraId="2230290D" w14:textId="77777777" w:rsidR="00951B04" w:rsidRPr="00333FA7" w:rsidRDefault="00951B04" w:rsidP="005B512F">
      <w:pPr>
        <w:ind w:left="360"/>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ab/>
      </w:r>
    </w:p>
    <w:p w14:paraId="6ABB3C93" w14:textId="4E3946E7" w:rsidR="006C7127" w:rsidRPr="006665FC" w:rsidRDefault="00951B04" w:rsidP="00411191">
      <w:pPr>
        <w:rPr>
          <w:rFonts w:ascii="Arial" w:eastAsia="Times New Roman" w:hAnsi="Arial" w:cs="Arial"/>
          <w:sz w:val="20"/>
          <w:szCs w:val="20"/>
          <w:lang w:eastAsia="en-GB"/>
        </w:rPr>
      </w:pPr>
      <w:r w:rsidRPr="00333FA7">
        <w:rPr>
          <w:rFonts w:ascii="Arial" w:eastAsia="Times New Roman" w:hAnsi="Arial" w:cs="Arial"/>
          <w:sz w:val="20"/>
          <w:szCs w:val="20"/>
          <w:lang w:eastAsia="en-GB"/>
        </w:rPr>
        <w:t>Output: Draft protocol and ethics submission for</w:t>
      </w:r>
      <w:r w:rsidR="00321558">
        <w:rPr>
          <w:rFonts w:ascii="Arial" w:eastAsia="Times New Roman" w:hAnsi="Arial" w:cs="Arial"/>
          <w:sz w:val="20"/>
          <w:szCs w:val="20"/>
          <w:lang w:eastAsia="en-GB"/>
        </w:rPr>
        <w:t>m</w:t>
      </w:r>
      <w:r w:rsidRPr="00333FA7">
        <w:rPr>
          <w:rFonts w:ascii="Arial" w:eastAsia="Times New Roman" w:hAnsi="Arial" w:cs="Arial"/>
          <w:sz w:val="20"/>
          <w:szCs w:val="20"/>
          <w:lang w:eastAsia="en-GB"/>
        </w:rPr>
        <w:t xml:space="preserve">. </w:t>
      </w:r>
      <w:r w:rsidR="00B60A0F" w:rsidRPr="00333FA7">
        <w:rPr>
          <w:rFonts w:ascii="Arial" w:eastAsia="Times New Roman" w:hAnsi="Arial" w:cs="Arial"/>
          <w:sz w:val="20"/>
          <w:szCs w:val="20"/>
          <w:lang w:eastAsia="en-GB"/>
        </w:rPr>
        <w:t xml:space="preserve">Submission of protocol and ethical review form(s) within 3 weeks of completing </w:t>
      </w:r>
      <w:r w:rsidR="00321558">
        <w:rPr>
          <w:rFonts w:ascii="Arial" w:eastAsia="Times New Roman" w:hAnsi="Arial" w:cs="Arial"/>
          <w:sz w:val="20"/>
          <w:szCs w:val="20"/>
          <w:lang w:eastAsia="en-GB"/>
        </w:rPr>
        <w:t>W</w:t>
      </w:r>
      <w:r w:rsidR="00B60A0F" w:rsidRPr="00333FA7">
        <w:rPr>
          <w:rFonts w:ascii="Arial" w:eastAsia="Times New Roman" w:hAnsi="Arial" w:cs="Arial"/>
          <w:sz w:val="20"/>
          <w:szCs w:val="20"/>
          <w:lang w:eastAsia="en-GB"/>
        </w:rPr>
        <w:t>orkshop #1</w:t>
      </w:r>
      <w:r w:rsidR="00F17C8C" w:rsidRPr="00333FA7">
        <w:rPr>
          <w:rFonts w:ascii="Arial" w:eastAsia="Times New Roman" w:hAnsi="Arial" w:cs="Arial"/>
          <w:sz w:val="20"/>
          <w:szCs w:val="20"/>
          <w:lang w:eastAsia="en-GB"/>
        </w:rPr>
        <w:t>.</w:t>
      </w:r>
    </w:p>
    <w:p w14:paraId="3D6F3DD4" w14:textId="2B86BADB" w:rsidR="00951B04" w:rsidRPr="00333FA7" w:rsidRDefault="00F4106F" w:rsidP="002052EA">
      <w:pPr>
        <w:pStyle w:val="Paragraphedeliste1"/>
        <w:ind w:left="0"/>
        <w:jc w:val="both"/>
        <w:rPr>
          <w:rFonts w:ascii="Arial" w:eastAsia="Times New Roman" w:hAnsi="Arial" w:cs="Arial"/>
          <w:b/>
          <w:sz w:val="20"/>
          <w:lang w:eastAsia="en-GB"/>
        </w:rPr>
      </w:pPr>
      <w:r w:rsidRPr="00333FA7">
        <w:rPr>
          <w:rFonts w:ascii="Arial" w:eastAsia="Times New Roman" w:hAnsi="Arial" w:cs="Arial"/>
          <w:b/>
          <w:sz w:val="20"/>
          <w:lang w:eastAsia="en-GB"/>
        </w:rPr>
        <w:t>Workshop 2. Data management and analysis</w:t>
      </w:r>
    </w:p>
    <w:p w14:paraId="70C028C6" w14:textId="77777777" w:rsidR="00F4106F" w:rsidRPr="00333FA7" w:rsidRDefault="00F4106F" w:rsidP="005B512F">
      <w:pPr>
        <w:pStyle w:val="Paragraphedeliste1"/>
        <w:ind w:left="360"/>
        <w:jc w:val="both"/>
        <w:rPr>
          <w:rFonts w:ascii="Arial" w:eastAsia="Times New Roman" w:hAnsi="Arial" w:cs="Arial"/>
          <w:sz w:val="20"/>
          <w:lang w:eastAsia="en-GB"/>
        </w:rPr>
      </w:pPr>
    </w:p>
    <w:p w14:paraId="1B952874" w14:textId="32CB4F5A" w:rsidR="003E499D" w:rsidRPr="00333FA7" w:rsidRDefault="003E499D" w:rsidP="00411191">
      <w:pPr>
        <w:pStyle w:val="Paragraphedeliste1"/>
        <w:spacing w:line="276" w:lineRule="auto"/>
        <w:ind w:left="720" w:hanging="720"/>
        <w:rPr>
          <w:rFonts w:ascii="Arial" w:eastAsiaTheme="minorHAnsi" w:hAnsi="Arial" w:cs="Arial"/>
          <w:sz w:val="20"/>
        </w:rPr>
      </w:pPr>
      <w:r w:rsidRPr="00333FA7">
        <w:rPr>
          <w:rFonts w:ascii="Arial" w:eastAsiaTheme="minorHAnsi" w:hAnsi="Arial" w:cs="Arial"/>
          <w:sz w:val="20"/>
        </w:rPr>
        <w:t>Duration: 6 days</w:t>
      </w:r>
    </w:p>
    <w:p w14:paraId="6FA3B964" w14:textId="328C8645" w:rsidR="00951B04" w:rsidRPr="00333FA7" w:rsidRDefault="003E499D" w:rsidP="00411191">
      <w:pPr>
        <w:pStyle w:val="Paragraphedeliste1"/>
        <w:spacing w:line="276" w:lineRule="auto"/>
        <w:ind w:left="0"/>
        <w:rPr>
          <w:rFonts w:ascii="Arial" w:eastAsiaTheme="minorHAnsi" w:hAnsi="Arial" w:cs="Arial"/>
          <w:sz w:val="20"/>
        </w:rPr>
      </w:pPr>
      <w:r w:rsidRPr="00333FA7">
        <w:rPr>
          <w:rFonts w:ascii="Arial" w:eastAsiaTheme="minorHAnsi" w:hAnsi="Arial" w:cs="Arial"/>
          <w:sz w:val="20"/>
        </w:rPr>
        <w:t xml:space="preserve">Purpose: </w:t>
      </w:r>
      <w:r w:rsidR="00951B04" w:rsidRPr="00333FA7">
        <w:rPr>
          <w:rFonts w:ascii="Arial" w:eastAsiaTheme="minorHAnsi" w:hAnsi="Arial" w:cs="Arial"/>
          <w:sz w:val="20"/>
        </w:rPr>
        <w:t xml:space="preserve">to ensure that participants understand the importance of good data </w:t>
      </w:r>
      <w:r w:rsidR="00273AE6" w:rsidRPr="00333FA7">
        <w:rPr>
          <w:rFonts w:ascii="Arial" w:eastAsiaTheme="minorHAnsi" w:hAnsi="Arial" w:cs="Arial"/>
          <w:sz w:val="20"/>
        </w:rPr>
        <w:t>quality and</w:t>
      </w:r>
      <w:r w:rsidRPr="00333FA7">
        <w:rPr>
          <w:rFonts w:ascii="Arial" w:eastAsiaTheme="minorHAnsi" w:hAnsi="Arial" w:cs="Arial"/>
          <w:sz w:val="20"/>
        </w:rPr>
        <w:t xml:space="preserve"> </w:t>
      </w:r>
      <w:r w:rsidR="00951B04" w:rsidRPr="00333FA7">
        <w:rPr>
          <w:rFonts w:ascii="Arial" w:eastAsiaTheme="minorHAnsi" w:hAnsi="Arial" w:cs="Arial"/>
          <w:sz w:val="20"/>
        </w:rPr>
        <w:t xml:space="preserve">have the skills to produce an efficient electronic data entry form, based on principles adaptable to their specific needs and understanding about data analysis. </w:t>
      </w:r>
    </w:p>
    <w:p w14:paraId="770C2730" w14:textId="77777777" w:rsidR="00951B04" w:rsidRPr="00333FA7" w:rsidRDefault="00951B04" w:rsidP="006C7127">
      <w:pPr>
        <w:pStyle w:val="Paragraphedeliste1"/>
        <w:spacing w:line="276" w:lineRule="auto"/>
        <w:ind w:left="720" w:hanging="720"/>
        <w:jc w:val="both"/>
        <w:rPr>
          <w:rFonts w:ascii="Arial" w:eastAsiaTheme="minorHAnsi" w:hAnsi="Arial" w:cs="Arial"/>
          <w:sz w:val="20"/>
        </w:rPr>
      </w:pPr>
    </w:p>
    <w:p w14:paraId="28485200" w14:textId="77777777" w:rsidR="00951B04" w:rsidRPr="00333FA7" w:rsidRDefault="00951B04" w:rsidP="006C7127">
      <w:pPr>
        <w:ind w:left="720" w:hanging="720"/>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Brief content overview</w:t>
      </w:r>
    </w:p>
    <w:p w14:paraId="797EA3B0" w14:textId="77777777"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Importance of good data</w:t>
      </w:r>
    </w:p>
    <w:p w14:paraId="0A5A810A" w14:textId="6833979F"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Designing an efficient data entry instrument (</w:t>
      </w:r>
      <w:r w:rsidRPr="00333FA7">
        <w:rPr>
          <w:rFonts w:ascii="Arial" w:eastAsia="Times New Roman" w:hAnsi="Arial" w:cs="Arial"/>
          <w:i/>
          <w:sz w:val="20"/>
          <w:szCs w:val="20"/>
          <w:lang w:eastAsia="en-GB"/>
        </w:rPr>
        <w:t>Epi Data</w:t>
      </w:r>
      <w:r w:rsidRPr="00333FA7">
        <w:rPr>
          <w:rFonts w:ascii="Arial" w:eastAsia="Times New Roman" w:hAnsi="Arial" w:cs="Arial"/>
          <w:sz w:val="20"/>
          <w:szCs w:val="20"/>
          <w:lang w:eastAsia="en-GB"/>
        </w:rPr>
        <w:t xml:space="preserve"> or the statistical data management program that is used in the specific health programs/</w:t>
      </w:r>
      <w:r w:rsidR="0054140B" w:rsidRPr="00333FA7">
        <w:rPr>
          <w:rFonts w:ascii="Arial" w:eastAsia="Times New Roman" w:hAnsi="Arial" w:cs="Arial"/>
          <w:sz w:val="20"/>
          <w:szCs w:val="20"/>
          <w:lang w:eastAsia="en-GB"/>
        </w:rPr>
        <w:t>institutions)</w:t>
      </w:r>
    </w:p>
    <w:p w14:paraId="4D1517E7" w14:textId="77777777"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Making an efficient computer data entry questionnaire</w:t>
      </w:r>
    </w:p>
    <w:p w14:paraId="3D42C665" w14:textId="77777777"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Entering and validating data entry</w:t>
      </w:r>
    </w:p>
    <w:p w14:paraId="45C1E37D" w14:textId="77777777"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Applying the knowledge to specific needs of individual participants</w:t>
      </w:r>
    </w:p>
    <w:p w14:paraId="3A41013C" w14:textId="77777777"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Introduction to data analysis</w:t>
      </w:r>
    </w:p>
    <w:p w14:paraId="6AD937EE" w14:textId="77777777"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Exercises</w:t>
      </w:r>
    </w:p>
    <w:p w14:paraId="5E20FD12" w14:textId="77777777" w:rsidR="007A3B53" w:rsidRPr="00333FA7" w:rsidRDefault="007A3B53" w:rsidP="00F1399D">
      <w:pPr>
        <w:spacing w:after="0"/>
        <w:ind w:left="1080"/>
        <w:jc w:val="both"/>
        <w:rPr>
          <w:rFonts w:ascii="Arial" w:eastAsia="Times New Roman" w:hAnsi="Arial" w:cs="Arial"/>
          <w:sz w:val="20"/>
          <w:szCs w:val="20"/>
          <w:lang w:eastAsia="en-GB"/>
        </w:rPr>
      </w:pPr>
    </w:p>
    <w:p w14:paraId="31D25782" w14:textId="69867CD5" w:rsidR="00B60A0F" w:rsidRPr="00333FA7" w:rsidRDefault="00951B04" w:rsidP="00411191">
      <w:pPr>
        <w:spacing w:after="0"/>
        <w:rPr>
          <w:rFonts w:ascii="Arial" w:eastAsia="Times New Roman" w:hAnsi="Arial" w:cs="Arial"/>
          <w:sz w:val="20"/>
          <w:szCs w:val="20"/>
          <w:lang w:eastAsia="en-GB"/>
        </w:rPr>
      </w:pPr>
      <w:r w:rsidRPr="00333FA7">
        <w:rPr>
          <w:rFonts w:ascii="Arial" w:eastAsia="Times New Roman" w:hAnsi="Arial" w:cs="Arial"/>
          <w:sz w:val="20"/>
          <w:szCs w:val="20"/>
          <w:lang w:eastAsia="en-GB"/>
        </w:rPr>
        <w:lastRenderedPageBreak/>
        <w:t>Output: Draft instrument for electronic data entry for each participant</w:t>
      </w:r>
      <w:r w:rsidR="0054321F" w:rsidRPr="00333FA7">
        <w:rPr>
          <w:rFonts w:ascii="Arial" w:eastAsia="Times New Roman" w:hAnsi="Arial" w:cs="Arial"/>
          <w:sz w:val="20"/>
          <w:szCs w:val="20"/>
          <w:lang w:eastAsia="en-GB"/>
        </w:rPr>
        <w:t xml:space="preserve">. </w:t>
      </w:r>
      <w:r w:rsidR="00B60A0F" w:rsidRPr="00333FA7">
        <w:rPr>
          <w:rFonts w:ascii="Arial" w:eastAsia="Times New Roman" w:hAnsi="Arial" w:cs="Arial"/>
          <w:sz w:val="20"/>
          <w:szCs w:val="20"/>
          <w:lang w:eastAsia="en-GB"/>
        </w:rPr>
        <w:t>Submission of the data documentation sheets within 2 weeks of comple</w:t>
      </w:r>
      <w:r w:rsidR="0054140B" w:rsidRPr="00333FA7">
        <w:rPr>
          <w:rFonts w:ascii="Arial" w:eastAsia="Times New Roman" w:hAnsi="Arial" w:cs="Arial"/>
          <w:sz w:val="20"/>
          <w:szCs w:val="20"/>
          <w:lang w:eastAsia="en-GB"/>
        </w:rPr>
        <w:t xml:space="preserve">ting </w:t>
      </w:r>
      <w:r w:rsidR="00572EC4">
        <w:rPr>
          <w:rFonts w:ascii="Arial" w:eastAsia="Times New Roman" w:hAnsi="Arial" w:cs="Arial"/>
          <w:sz w:val="20"/>
          <w:szCs w:val="20"/>
          <w:lang w:eastAsia="en-GB"/>
        </w:rPr>
        <w:t>W</w:t>
      </w:r>
      <w:r w:rsidR="0054140B" w:rsidRPr="00333FA7">
        <w:rPr>
          <w:rFonts w:ascii="Arial" w:eastAsia="Times New Roman" w:hAnsi="Arial" w:cs="Arial"/>
          <w:sz w:val="20"/>
          <w:szCs w:val="20"/>
          <w:lang w:eastAsia="en-GB"/>
        </w:rPr>
        <w:t>orkshop #2</w:t>
      </w:r>
      <w:r w:rsidR="003A45CC" w:rsidRPr="00333FA7">
        <w:rPr>
          <w:rFonts w:ascii="Arial" w:eastAsia="Times New Roman" w:hAnsi="Arial" w:cs="Arial"/>
          <w:sz w:val="20"/>
          <w:szCs w:val="20"/>
          <w:lang w:eastAsia="en-GB"/>
        </w:rPr>
        <w:t>.</w:t>
      </w:r>
    </w:p>
    <w:p w14:paraId="275BB236" w14:textId="77777777" w:rsidR="003A45CC" w:rsidRPr="00333FA7" w:rsidRDefault="003A45CC" w:rsidP="00F1399D">
      <w:pPr>
        <w:spacing w:after="0"/>
        <w:ind w:left="1080"/>
        <w:jc w:val="both"/>
        <w:rPr>
          <w:rFonts w:ascii="Arial" w:eastAsia="Times New Roman" w:hAnsi="Arial" w:cs="Arial"/>
          <w:sz w:val="20"/>
          <w:szCs w:val="20"/>
          <w:lang w:eastAsia="en-GB"/>
        </w:rPr>
      </w:pPr>
    </w:p>
    <w:p w14:paraId="35072373" w14:textId="6EC56956" w:rsidR="00951B04" w:rsidRPr="00333FA7" w:rsidRDefault="00F4106F" w:rsidP="00F17C8C">
      <w:pPr>
        <w:jc w:val="both"/>
        <w:rPr>
          <w:rFonts w:ascii="Arial" w:eastAsia="Times New Roman" w:hAnsi="Arial" w:cs="Arial"/>
          <w:b/>
          <w:sz w:val="20"/>
          <w:szCs w:val="20"/>
          <w:lang w:eastAsia="en-GB"/>
        </w:rPr>
      </w:pPr>
      <w:r w:rsidRPr="00333FA7">
        <w:rPr>
          <w:rFonts w:ascii="Arial" w:eastAsia="Times New Roman" w:hAnsi="Arial" w:cs="Arial"/>
          <w:b/>
          <w:sz w:val="20"/>
          <w:szCs w:val="20"/>
          <w:lang w:eastAsia="en-GB"/>
        </w:rPr>
        <w:t>Workshop 3. Writing a scientific paper</w:t>
      </w:r>
      <w:bookmarkStart w:id="2" w:name="_Hlk498344555"/>
      <w:r w:rsidR="00951B04" w:rsidRPr="00333FA7">
        <w:rPr>
          <w:rFonts w:ascii="Arial" w:eastAsia="Times New Roman" w:hAnsi="Arial" w:cs="Arial"/>
          <w:b/>
          <w:sz w:val="20"/>
          <w:szCs w:val="20"/>
          <w:lang w:eastAsia="en-GB"/>
        </w:rPr>
        <w:t xml:space="preserve"> </w:t>
      </w:r>
      <w:bookmarkEnd w:id="2"/>
    </w:p>
    <w:p w14:paraId="035FD1FA" w14:textId="7DF498F1" w:rsidR="003E499D" w:rsidRPr="00333FA7" w:rsidRDefault="003E499D" w:rsidP="00411191">
      <w:pPr>
        <w:spacing w:after="0"/>
        <w:ind w:left="709" w:hanging="709"/>
        <w:rPr>
          <w:rFonts w:ascii="Arial" w:eastAsia="Times New Roman" w:hAnsi="Arial" w:cs="Arial"/>
          <w:sz w:val="20"/>
          <w:szCs w:val="20"/>
          <w:lang w:eastAsia="en-GB"/>
        </w:rPr>
      </w:pPr>
      <w:r w:rsidRPr="00333FA7">
        <w:rPr>
          <w:rFonts w:ascii="Arial" w:eastAsia="Times New Roman" w:hAnsi="Arial" w:cs="Arial"/>
          <w:sz w:val="20"/>
          <w:szCs w:val="20"/>
          <w:lang w:eastAsia="en-GB"/>
        </w:rPr>
        <w:t>Duration: 6 days</w:t>
      </w:r>
    </w:p>
    <w:p w14:paraId="6DE7B4F0" w14:textId="68EA3CB4" w:rsidR="00951B04" w:rsidRPr="00333FA7" w:rsidRDefault="003E499D" w:rsidP="00411191">
      <w:pPr>
        <w:spacing w:after="0"/>
        <w:rPr>
          <w:rFonts w:ascii="Arial" w:eastAsia="Times New Roman" w:hAnsi="Arial" w:cs="Arial"/>
          <w:sz w:val="20"/>
          <w:szCs w:val="20"/>
          <w:lang w:eastAsia="en-GB"/>
        </w:rPr>
      </w:pPr>
      <w:r w:rsidRPr="00333FA7">
        <w:rPr>
          <w:rFonts w:ascii="Arial" w:eastAsia="Times New Roman" w:hAnsi="Arial" w:cs="Arial"/>
          <w:sz w:val="20"/>
          <w:szCs w:val="20"/>
          <w:lang w:eastAsia="en-GB"/>
        </w:rPr>
        <w:t xml:space="preserve">Purpose: </w:t>
      </w:r>
      <w:r w:rsidR="00951B04" w:rsidRPr="00333FA7">
        <w:rPr>
          <w:rFonts w:ascii="Arial" w:eastAsia="Times New Roman" w:hAnsi="Arial" w:cs="Arial"/>
          <w:sz w:val="20"/>
          <w:szCs w:val="20"/>
          <w:lang w:eastAsia="en-GB"/>
        </w:rPr>
        <w:t xml:space="preserve">to </w:t>
      </w:r>
      <w:r w:rsidR="00321558">
        <w:rPr>
          <w:rFonts w:ascii="Arial" w:eastAsia="Times New Roman" w:hAnsi="Arial" w:cs="Arial"/>
          <w:sz w:val="20"/>
          <w:szCs w:val="20"/>
          <w:lang w:eastAsia="en-GB"/>
        </w:rPr>
        <w:t>support</w:t>
      </w:r>
      <w:r w:rsidR="00951B04" w:rsidRPr="00333FA7">
        <w:rPr>
          <w:rFonts w:ascii="Arial" w:eastAsia="Times New Roman" w:hAnsi="Arial" w:cs="Arial"/>
          <w:sz w:val="20"/>
          <w:szCs w:val="20"/>
          <w:lang w:eastAsia="en-GB"/>
        </w:rPr>
        <w:t xml:space="preserve"> participants perform a final analysis and interpretation of the results of their studies and turn these into a scientific paper for submission to a national or international peer</w:t>
      </w:r>
      <w:r w:rsidRPr="00333FA7">
        <w:rPr>
          <w:rFonts w:ascii="Arial" w:eastAsia="Times New Roman" w:hAnsi="Arial" w:cs="Arial"/>
          <w:sz w:val="20"/>
          <w:szCs w:val="20"/>
          <w:lang w:eastAsia="en-GB"/>
        </w:rPr>
        <w:t>-</w:t>
      </w:r>
      <w:r w:rsidR="00951B04" w:rsidRPr="00333FA7">
        <w:rPr>
          <w:rFonts w:ascii="Arial" w:eastAsia="Times New Roman" w:hAnsi="Arial" w:cs="Arial"/>
          <w:sz w:val="20"/>
          <w:szCs w:val="20"/>
          <w:lang w:eastAsia="en-GB"/>
        </w:rPr>
        <w:t>review</w:t>
      </w:r>
      <w:r w:rsidRPr="00333FA7">
        <w:rPr>
          <w:rFonts w:ascii="Arial" w:eastAsia="Times New Roman" w:hAnsi="Arial" w:cs="Arial"/>
          <w:sz w:val="20"/>
          <w:szCs w:val="20"/>
          <w:lang w:eastAsia="en-GB"/>
        </w:rPr>
        <w:t>ed</w:t>
      </w:r>
      <w:r w:rsidR="00951B04" w:rsidRPr="00333FA7">
        <w:rPr>
          <w:rFonts w:ascii="Arial" w:eastAsia="Times New Roman" w:hAnsi="Arial" w:cs="Arial"/>
          <w:sz w:val="20"/>
          <w:szCs w:val="20"/>
          <w:lang w:eastAsia="en-GB"/>
        </w:rPr>
        <w:t xml:space="preserve"> journal. The </w:t>
      </w:r>
      <w:r w:rsidR="00530545" w:rsidRPr="00333FA7">
        <w:rPr>
          <w:rFonts w:ascii="Arial" w:eastAsia="Times New Roman" w:hAnsi="Arial" w:cs="Arial"/>
          <w:sz w:val="20"/>
          <w:szCs w:val="20"/>
          <w:lang w:eastAsia="en-GB"/>
        </w:rPr>
        <w:t>workshop</w:t>
      </w:r>
      <w:r w:rsidR="00951B04" w:rsidRPr="00333FA7">
        <w:rPr>
          <w:rFonts w:ascii="Arial" w:eastAsia="Times New Roman" w:hAnsi="Arial" w:cs="Arial"/>
          <w:sz w:val="20"/>
          <w:szCs w:val="20"/>
          <w:lang w:eastAsia="en-GB"/>
        </w:rPr>
        <w:t xml:space="preserve"> also covers how to deal with online submission and editors’ and reviewers’ comments. </w:t>
      </w:r>
    </w:p>
    <w:p w14:paraId="167C3A36" w14:textId="77777777" w:rsidR="003E499D" w:rsidRPr="00333FA7" w:rsidRDefault="003E499D" w:rsidP="006C7127">
      <w:pPr>
        <w:spacing w:after="0"/>
        <w:ind w:left="709" w:hanging="709"/>
        <w:jc w:val="both"/>
        <w:rPr>
          <w:rFonts w:ascii="Arial" w:eastAsia="Times New Roman" w:hAnsi="Arial" w:cs="Arial"/>
          <w:sz w:val="20"/>
          <w:szCs w:val="20"/>
          <w:lang w:eastAsia="en-GB"/>
        </w:rPr>
      </w:pPr>
    </w:p>
    <w:p w14:paraId="6D1543EF" w14:textId="36027D0C" w:rsidR="00951B04" w:rsidRPr="00333FA7" w:rsidRDefault="00951B04" w:rsidP="006C7127">
      <w:pPr>
        <w:ind w:left="709" w:hanging="70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Brief content overview</w:t>
      </w:r>
    </w:p>
    <w:p w14:paraId="63DC25A1" w14:textId="03D2DEB1" w:rsidR="00951B04" w:rsidRPr="00333FA7" w:rsidRDefault="00321558" w:rsidP="005B512F">
      <w:pPr>
        <w:numPr>
          <w:ilvl w:val="0"/>
          <w:numId w:val="2"/>
        </w:numPr>
        <w:spacing w:after="0"/>
        <w:ind w:left="1429"/>
        <w:jc w:val="both"/>
        <w:rPr>
          <w:rFonts w:ascii="Arial" w:eastAsia="Times New Roman" w:hAnsi="Arial" w:cs="Arial"/>
          <w:sz w:val="20"/>
          <w:szCs w:val="20"/>
          <w:lang w:eastAsia="en-GB"/>
        </w:rPr>
      </w:pPr>
      <w:r>
        <w:rPr>
          <w:rFonts w:ascii="Arial" w:eastAsia="Times New Roman" w:hAnsi="Arial" w:cs="Arial"/>
          <w:sz w:val="20"/>
          <w:szCs w:val="20"/>
          <w:lang w:eastAsia="en-GB"/>
        </w:rPr>
        <w:t>C</w:t>
      </w:r>
      <w:r w:rsidR="00951B04" w:rsidRPr="00333FA7">
        <w:rPr>
          <w:rFonts w:ascii="Arial" w:eastAsia="Times New Roman" w:hAnsi="Arial" w:cs="Arial"/>
          <w:sz w:val="20"/>
          <w:szCs w:val="20"/>
          <w:lang w:eastAsia="en-GB"/>
        </w:rPr>
        <w:t>onstruct</w:t>
      </w:r>
      <w:r>
        <w:rPr>
          <w:rFonts w:ascii="Arial" w:eastAsia="Times New Roman" w:hAnsi="Arial" w:cs="Arial"/>
          <w:sz w:val="20"/>
          <w:szCs w:val="20"/>
          <w:lang w:eastAsia="en-GB"/>
        </w:rPr>
        <w:t>ing</w:t>
      </w:r>
      <w:r w:rsidR="00951B04" w:rsidRPr="00333FA7">
        <w:rPr>
          <w:rFonts w:ascii="Arial" w:eastAsia="Times New Roman" w:hAnsi="Arial" w:cs="Arial"/>
          <w:sz w:val="20"/>
          <w:szCs w:val="20"/>
          <w:lang w:eastAsia="en-GB"/>
        </w:rPr>
        <w:t xml:space="preserve"> tables and </w:t>
      </w:r>
      <w:r>
        <w:rPr>
          <w:rFonts w:ascii="Arial" w:eastAsia="Times New Roman" w:hAnsi="Arial" w:cs="Arial"/>
          <w:sz w:val="20"/>
          <w:szCs w:val="20"/>
          <w:lang w:eastAsia="en-GB"/>
        </w:rPr>
        <w:t xml:space="preserve">presenting </w:t>
      </w:r>
      <w:r w:rsidR="00951B04" w:rsidRPr="00333FA7">
        <w:rPr>
          <w:rFonts w:ascii="Arial" w:eastAsia="Times New Roman" w:hAnsi="Arial" w:cs="Arial"/>
          <w:sz w:val="20"/>
          <w:szCs w:val="20"/>
          <w:lang w:eastAsia="en-GB"/>
        </w:rPr>
        <w:t xml:space="preserve">figures for </w:t>
      </w:r>
      <w:r>
        <w:rPr>
          <w:rFonts w:ascii="Arial" w:eastAsia="Times New Roman" w:hAnsi="Arial" w:cs="Arial"/>
          <w:sz w:val="20"/>
          <w:szCs w:val="20"/>
          <w:lang w:eastAsia="en-GB"/>
        </w:rPr>
        <w:t xml:space="preserve">publication </w:t>
      </w:r>
    </w:p>
    <w:p w14:paraId="0F9C6A6E" w14:textId="4E0A3463"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Learn the principles of writing a scientific paper in a step</w:t>
      </w:r>
      <w:r w:rsidR="003E499D" w:rsidRPr="00333FA7">
        <w:rPr>
          <w:rFonts w:ascii="Arial" w:eastAsia="Times New Roman" w:hAnsi="Arial" w:cs="Arial"/>
          <w:sz w:val="20"/>
          <w:szCs w:val="20"/>
          <w:lang w:eastAsia="en-GB"/>
        </w:rPr>
        <w:t>-</w:t>
      </w:r>
      <w:r w:rsidRPr="00333FA7">
        <w:rPr>
          <w:rFonts w:ascii="Arial" w:eastAsia="Times New Roman" w:hAnsi="Arial" w:cs="Arial"/>
          <w:sz w:val="20"/>
          <w:szCs w:val="20"/>
          <w:lang w:eastAsia="en-GB"/>
        </w:rPr>
        <w:t>by</w:t>
      </w:r>
      <w:r w:rsidR="003E499D" w:rsidRPr="00333FA7">
        <w:rPr>
          <w:rFonts w:ascii="Arial" w:eastAsia="Times New Roman" w:hAnsi="Arial" w:cs="Arial"/>
          <w:sz w:val="20"/>
          <w:szCs w:val="20"/>
          <w:lang w:eastAsia="en-GB"/>
        </w:rPr>
        <w:t>-</w:t>
      </w:r>
      <w:r w:rsidRPr="00333FA7">
        <w:rPr>
          <w:rFonts w:ascii="Arial" w:eastAsia="Times New Roman" w:hAnsi="Arial" w:cs="Arial"/>
          <w:sz w:val="20"/>
          <w:szCs w:val="20"/>
          <w:lang w:eastAsia="en-GB"/>
        </w:rPr>
        <w:t>step manner</w:t>
      </w:r>
    </w:p>
    <w:p w14:paraId="7EABC8BC" w14:textId="78889659"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Writing a scientific paper (hands</w:t>
      </w:r>
      <w:r w:rsidR="003E499D" w:rsidRPr="00333FA7">
        <w:rPr>
          <w:rFonts w:ascii="Arial" w:eastAsia="Times New Roman" w:hAnsi="Arial" w:cs="Arial"/>
          <w:sz w:val="20"/>
          <w:szCs w:val="20"/>
          <w:lang w:eastAsia="en-GB"/>
        </w:rPr>
        <w:t>-</w:t>
      </w:r>
      <w:r w:rsidRPr="00333FA7">
        <w:rPr>
          <w:rFonts w:ascii="Arial" w:eastAsia="Times New Roman" w:hAnsi="Arial" w:cs="Arial"/>
          <w:sz w:val="20"/>
          <w:szCs w:val="20"/>
          <w:lang w:eastAsia="en-GB"/>
        </w:rPr>
        <w:t>on exercise)</w:t>
      </w:r>
    </w:p>
    <w:p w14:paraId="1F40DF24" w14:textId="77777777" w:rsidR="00951B04" w:rsidRPr="00333FA7" w:rsidRDefault="00951B04" w:rsidP="005B512F">
      <w:pPr>
        <w:numPr>
          <w:ilvl w:val="0"/>
          <w:numId w:val="2"/>
        </w:numPr>
        <w:spacing w:after="0"/>
        <w:ind w:left="1429"/>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Learn how to deal with online submission and peer review</w:t>
      </w:r>
    </w:p>
    <w:p w14:paraId="072EDF18" w14:textId="77777777" w:rsidR="007C3A90" w:rsidRPr="00333FA7" w:rsidRDefault="007C3A90" w:rsidP="005B512F">
      <w:pPr>
        <w:spacing w:after="0"/>
        <w:ind w:left="1069"/>
        <w:jc w:val="both"/>
        <w:rPr>
          <w:rFonts w:ascii="Arial" w:eastAsia="Times New Roman" w:hAnsi="Arial" w:cs="Arial"/>
          <w:sz w:val="20"/>
          <w:szCs w:val="20"/>
          <w:lang w:eastAsia="en-GB"/>
        </w:rPr>
      </w:pPr>
    </w:p>
    <w:p w14:paraId="732F81B7" w14:textId="0391C66C" w:rsidR="00951B04" w:rsidRPr="00333FA7" w:rsidRDefault="00951B04" w:rsidP="00411191">
      <w:pPr>
        <w:spacing w:after="0"/>
        <w:rPr>
          <w:rFonts w:ascii="Arial" w:eastAsia="Times New Roman" w:hAnsi="Arial" w:cs="Arial"/>
          <w:sz w:val="20"/>
          <w:szCs w:val="20"/>
          <w:lang w:eastAsia="en-GB"/>
        </w:rPr>
      </w:pPr>
      <w:r w:rsidRPr="00333FA7">
        <w:rPr>
          <w:rFonts w:ascii="Arial" w:eastAsia="Times New Roman" w:hAnsi="Arial" w:cs="Arial"/>
          <w:sz w:val="20"/>
          <w:szCs w:val="20"/>
          <w:lang w:eastAsia="en-GB"/>
        </w:rPr>
        <w:t>Output: Draft manuscript</w:t>
      </w:r>
      <w:r w:rsidR="0054321F" w:rsidRPr="00333FA7">
        <w:rPr>
          <w:rFonts w:ascii="Arial" w:eastAsia="Times New Roman" w:hAnsi="Arial" w:cs="Arial"/>
          <w:sz w:val="20"/>
          <w:szCs w:val="20"/>
          <w:lang w:eastAsia="en-GB"/>
        </w:rPr>
        <w:t>. Submission</w:t>
      </w:r>
      <w:r w:rsidR="00321558">
        <w:rPr>
          <w:rFonts w:ascii="Arial" w:eastAsia="Times New Roman" w:hAnsi="Arial" w:cs="Arial"/>
          <w:sz w:val="20"/>
          <w:szCs w:val="20"/>
          <w:lang w:eastAsia="en-GB"/>
        </w:rPr>
        <w:t xml:space="preserve"> </w:t>
      </w:r>
      <w:r w:rsidR="0054321F" w:rsidRPr="00333FA7">
        <w:rPr>
          <w:rFonts w:ascii="Arial" w:eastAsia="Times New Roman" w:hAnsi="Arial" w:cs="Arial"/>
          <w:sz w:val="20"/>
          <w:szCs w:val="20"/>
          <w:lang w:eastAsia="en-GB"/>
        </w:rPr>
        <w:t>to a peer-reviewed journal within 3 months of completing the workshop. Manuscripts should be published with 18 months</w:t>
      </w:r>
      <w:r w:rsidR="003A45CC" w:rsidRPr="00333FA7">
        <w:rPr>
          <w:rFonts w:ascii="Arial" w:eastAsia="Times New Roman" w:hAnsi="Arial" w:cs="Arial"/>
          <w:sz w:val="20"/>
          <w:szCs w:val="20"/>
          <w:lang w:eastAsia="en-GB"/>
        </w:rPr>
        <w:t xml:space="preserve"> of submission</w:t>
      </w:r>
      <w:r w:rsidR="0054321F" w:rsidRPr="00333FA7">
        <w:rPr>
          <w:rFonts w:ascii="Arial" w:eastAsia="Times New Roman" w:hAnsi="Arial" w:cs="Arial"/>
          <w:sz w:val="20"/>
          <w:szCs w:val="20"/>
          <w:lang w:eastAsia="en-GB"/>
        </w:rPr>
        <w:t>.</w:t>
      </w:r>
    </w:p>
    <w:p w14:paraId="30E22C6F" w14:textId="16538DCB" w:rsidR="00951B04" w:rsidRPr="00333FA7" w:rsidRDefault="00951B04" w:rsidP="006665FC">
      <w:pPr>
        <w:pStyle w:val="Heading1"/>
        <w:tabs>
          <w:tab w:val="left" w:pos="851"/>
        </w:tabs>
        <w:rPr>
          <w:rFonts w:ascii="Arial" w:hAnsi="Arial" w:cs="Arial"/>
          <w:sz w:val="20"/>
          <w:szCs w:val="20"/>
        </w:rPr>
      </w:pPr>
      <w:r w:rsidRPr="00333FA7">
        <w:rPr>
          <w:rFonts w:ascii="Arial" w:hAnsi="Arial" w:cs="Arial"/>
          <w:sz w:val="20"/>
          <w:szCs w:val="20"/>
        </w:rPr>
        <w:t xml:space="preserve">Approach to training </w:t>
      </w:r>
    </w:p>
    <w:p w14:paraId="575BF50F" w14:textId="77777777" w:rsidR="00E21868" w:rsidRPr="00333FA7" w:rsidRDefault="00E21868" w:rsidP="00411191">
      <w:pPr>
        <w:rPr>
          <w:rFonts w:ascii="Arial" w:eastAsia="Times New Roman" w:hAnsi="Arial" w:cs="Arial"/>
          <w:sz w:val="20"/>
          <w:szCs w:val="20"/>
          <w:lang w:eastAsia="en-GB"/>
        </w:rPr>
      </w:pPr>
      <w:r w:rsidRPr="00333FA7">
        <w:rPr>
          <w:rFonts w:ascii="Arial" w:eastAsia="Times New Roman" w:hAnsi="Arial" w:cs="Arial"/>
          <w:sz w:val="20"/>
          <w:szCs w:val="20"/>
          <w:lang w:eastAsia="en-GB"/>
        </w:rPr>
        <w:t xml:space="preserve">This is a target-oriented training course, with defined milestones and expected outputs. Failure to fulfil the expected outputs linked to each workshop will lead to disqualification. </w:t>
      </w:r>
    </w:p>
    <w:p w14:paraId="7DD53482" w14:textId="27F28AC8" w:rsidR="00E21868" w:rsidRPr="00333FA7" w:rsidRDefault="00E21868" w:rsidP="00411191">
      <w:pPr>
        <w:rPr>
          <w:rFonts w:ascii="Arial" w:eastAsia="Times New Roman" w:hAnsi="Arial" w:cs="Arial"/>
          <w:sz w:val="20"/>
          <w:szCs w:val="20"/>
          <w:lang w:eastAsia="en-GB"/>
        </w:rPr>
      </w:pPr>
      <w:r w:rsidRPr="00333FA7">
        <w:rPr>
          <w:rFonts w:ascii="Arial" w:eastAsia="Times New Roman" w:hAnsi="Arial" w:cs="Arial"/>
          <w:sz w:val="20"/>
          <w:szCs w:val="20"/>
          <w:lang w:eastAsia="en-GB"/>
        </w:rPr>
        <w:t>Participants will attend workshops at the Kirby Institute at UNSW Sydney, Australia, and undertake research projects in their home country. From this research, participants will produce a manuscript to be submitted to a peer-reviewed journal for publication.</w:t>
      </w:r>
    </w:p>
    <w:p w14:paraId="774C6D4A" w14:textId="33F48E4F" w:rsidR="00E21868" w:rsidRPr="00333FA7" w:rsidRDefault="00E21868" w:rsidP="00411191">
      <w:pPr>
        <w:rPr>
          <w:rFonts w:ascii="Arial" w:eastAsia="Times New Roman" w:hAnsi="Arial" w:cs="Arial"/>
          <w:sz w:val="20"/>
          <w:szCs w:val="20"/>
          <w:lang w:eastAsia="en-GB"/>
        </w:rPr>
      </w:pPr>
      <w:r w:rsidRPr="00333FA7">
        <w:rPr>
          <w:rFonts w:ascii="Arial" w:eastAsia="Times New Roman" w:hAnsi="Arial" w:cs="Arial"/>
          <w:sz w:val="20"/>
          <w:szCs w:val="20"/>
          <w:lang w:eastAsia="en-GB"/>
        </w:rPr>
        <w:t xml:space="preserve">Since a key objective of CHART </w:t>
      </w:r>
      <w:r w:rsidR="00FE6A6F" w:rsidRPr="00333FA7">
        <w:rPr>
          <w:rFonts w:ascii="Arial" w:eastAsia="Times New Roman" w:hAnsi="Arial" w:cs="Arial"/>
          <w:sz w:val="20"/>
          <w:szCs w:val="20"/>
          <w:lang w:eastAsia="en-GB"/>
        </w:rPr>
        <w:t>P</w:t>
      </w:r>
      <w:r w:rsidRPr="00333FA7">
        <w:rPr>
          <w:rFonts w:ascii="Arial" w:eastAsia="Times New Roman" w:hAnsi="Arial" w:cs="Arial"/>
          <w:sz w:val="20"/>
          <w:szCs w:val="20"/>
          <w:lang w:eastAsia="en-GB"/>
        </w:rPr>
        <w:t>rogram is to foster HIV evidence</w:t>
      </w:r>
      <w:r w:rsidR="00FE6A6F" w:rsidRPr="00333FA7">
        <w:rPr>
          <w:rFonts w:ascii="Arial" w:eastAsia="Times New Roman" w:hAnsi="Arial" w:cs="Arial"/>
          <w:sz w:val="20"/>
          <w:szCs w:val="20"/>
          <w:lang w:eastAsia="en-GB"/>
        </w:rPr>
        <w:t>-</w:t>
      </w:r>
      <w:r w:rsidRPr="00333FA7">
        <w:rPr>
          <w:rFonts w:ascii="Arial" w:eastAsia="Times New Roman" w:hAnsi="Arial" w:cs="Arial"/>
          <w:sz w:val="20"/>
          <w:szCs w:val="20"/>
          <w:lang w:eastAsia="en-GB"/>
        </w:rPr>
        <w:t xml:space="preserve">informed decision making, research studies should be published within 18 months of submission to assess impact on the health policy and practice. </w:t>
      </w:r>
    </w:p>
    <w:p w14:paraId="3F16D897" w14:textId="77777777" w:rsidR="00951B04" w:rsidRPr="00333FA7" w:rsidRDefault="00951B04" w:rsidP="00333FA7">
      <w:pPr>
        <w:pStyle w:val="Heading1"/>
        <w:rPr>
          <w:rFonts w:ascii="Arial" w:hAnsi="Arial" w:cs="Arial"/>
          <w:sz w:val="20"/>
          <w:szCs w:val="20"/>
        </w:rPr>
      </w:pPr>
      <w:r w:rsidRPr="00333FA7">
        <w:rPr>
          <w:rFonts w:ascii="Arial" w:hAnsi="Arial" w:cs="Arial"/>
          <w:sz w:val="20"/>
          <w:szCs w:val="20"/>
        </w:rPr>
        <w:t>Faculty for the course</w:t>
      </w:r>
    </w:p>
    <w:p w14:paraId="4443B359" w14:textId="7657DAFA" w:rsidR="00D270E4" w:rsidRPr="00333FA7" w:rsidRDefault="00D270E4" w:rsidP="00411191">
      <w:pPr>
        <w:rPr>
          <w:rFonts w:ascii="Arial" w:eastAsia="Times New Roman" w:hAnsi="Arial" w:cs="Arial"/>
          <w:sz w:val="20"/>
          <w:szCs w:val="20"/>
          <w:lang w:eastAsia="en-GB"/>
        </w:rPr>
      </w:pPr>
      <w:r w:rsidRPr="00333FA7">
        <w:rPr>
          <w:rFonts w:ascii="Arial" w:eastAsia="Times New Roman" w:hAnsi="Arial" w:cs="Arial"/>
          <w:sz w:val="20"/>
          <w:szCs w:val="20"/>
          <w:lang w:eastAsia="en-GB"/>
        </w:rPr>
        <w:t xml:space="preserve">The course will be conducted by an experienced and reputed faculty </w:t>
      </w:r>
      <w:r w:rsidR="00FF71C2" w:rsidRPr="00333FA7">
        <w:rPr>
          <w:rFonts w:ascii="Arial" w:eastAsia="Times New Roman" w:hAnsi="Arial" w:cs="Arial"/>
          <w:sz w:val="20"/>
          <w:szCs w:val="20"/>
          <w:lang w:eastAsia="en-GB"/>
        </w:rPr>
        <w:t>comprised of lecturers and</w:t>
      </w:r>
      <w:r w:rsidR="00321558">
        <w:rPr>
          <w:rFonts w:ascii="Arial" w:eastAsia="Times New Roman" w:hAnsi="Arial" w:cs="Arial"/>
          <w:sz w:val="20"/>
          <w:szCs w:val="20"/>
          <w:lang w:eastAsia="en-GB"/>
        </w:rPr>
        <w:t xml:space="preserve"> mentors</w:t>
      </w:r>
      <w:r w:rsidR="00FF71C2" w:rsidRPr="00333FA7">
        <w:rPr>
          <w:rFonts w:ascii="Arial" w:eastAsia="Times New Roman" w:hAnsi="Arial" w:cs="Arial"/>
          <w:sz w:val="20"/>
          <w:szCs w:val="20"/>
          <w:lang w:eastAsia="en-GB"/>
        </w:rPr>
        <w:t xml:space="preserve"> </w:t>
      </w:r>
      <w:r w:rsidRPr="00333FA7">
        <w:rPr>
          <w:rFonts w:ascii="Arial" w:eastAsia="Times New Roman" w:hAnsi="Arial" w:cs="Arial"/>
          <w:sz w:val="20"/>
          <w:szCs w:val="20"/>
          <w:lang w:eastAsia="en-GB"/>
        </w:rPr>
        <w:t xml:space="preserve">with extensive experience in </w:t>
      </w:r>
      <w:r w:rsidR="00C37626" w:rsidRPr="00333FA7">
        <w:rPr>
          <w:rFonts w:ascii="Arial" w:eastAsia="Times New Roman" w:hAnsi="Arial" w:cs="Arial"/>
          <w:sz w:val="20"/>
          <w:szCs w:val="20"/>
          <w:lang w:eastAsia="en-GB"/>
        </w:rPr>
        <w:t>undertaking research</w:t>
      </w:r>
      <w:r w:rsidRPr="00333FA7">
        <w:rPr>
          <w:rFonts w:ascii="Arial" w:eastAsia="Times New Roman" w:hAnsi="Arial" w:cs="Arial"/>
          <w:sz w:val="20"/>
          <w:szCs w:val="20"/>
          <w:lang w:eastAsia="en-GB"/>
        </w:rPr>
        <w:t xml:space="preserve"> and mentoring </w:t>
      </w:r>
      <w:r w:rsidR="00C37626" w:rsidRPr="00333FA7">
        <w:rPr>
          <w:rFonts w:ascii="Arial" w:eastAsia="Times New Roman" w:hAnsi="Arial" w:cs="Arial"/>
          <w:sz w:val="20"/>
          <w:szCs w:val="20"/>
          <w:lang w:eastAsia="en-GB"/>
        </w:rPr>
        <w:t>students</w:t>
      </w:r>
      <w:r w:rsidRPr="00333FA7">
        <w:rPr>
          <w:rFonts w:ascii="Arial" w:eastAsia="Times New Roman" w:hAnsi="Arial" w:cs="Arial"/>
          <w:sz w:val="20"/>
          <w:szCs w:val="20"/>
          <w:lang w:eastAsia="en-GB"/>
        </w:rPr>
        <w:t>.</w:t>
      </w:r>
    </w:p>
    <w:p w14:paraId="51B781BF" w14:textId="1788BBBD" w:rsidR="002052EA" w:rsidRDefault="00D270E4" w:rsidP="00411191">
      <w:pPr>
        <w:spacing w:after="0" w:line="240" w:lineRule="auto"/>
        <w:rPr>
          <w:rFonts w:ascii="Arial" w:eastAsia="Times New Roman" w:hAnsi="Arial" w:cs="Arial"/>
          <w:color w:val="000000"/>
          <w:sz w:val="20"/>
          <w:szCs w:val="20"/>
          <w:lang w:val="en-AU" w:eastAsia="en-GB"/>
        </w:rPr>
      </w:pPr>
      <w:r w:rsidRPr="00333FA7">
        <w:rPr>
          <w:rFonts w:ascii="Arial" w:eastAsia="Times New Roman" w:hAnsi="Arial" w:cs="Arial"/>
          <w:sz w:val="20"/>
          <w:szCs w:val="20"/>
          <w:lang w:eastAsia="en-GB"/>
        </w:rPr>
        <w:t xml:space="preserve">The CHART </w:t>
      </w:r>
      <w:r w:rsidR="00FE6A6F" w:rsidRPr="00333FA7">
        <w:rPr>
          <w:rFonts w:ascii="Arial" w:eastAsia="Times New Roman" w:hAnsi="Arial" w:cs="Arial"/>
          <w:sz w:val="20"/>
          <w:szCs w:val="20"/>
          <w:lang w:eastAsia="en-GB"/>
        </w:rPr>
        <w:t>P</w:t>
      </w:r>
      <w:r w:rsidRPr="00333FA7">
        <w:rPr>
          <w:rFonts w:ascii="Arial" w:eastAsia="Times New Roman" w:hAnsi="Arial" w:cs="Arial"/>
          <w:sz w:val="20"/>
          <w:szCs w:val="20"/>
          <w:lang w:eastAsia="en-GB"/>
        </w:rPr>
        <w:t xml:space="preserve">rogram is based on the successful </w:t>
      </w:r>
      <w:r w:rsidR="00C37626" w:rsidRPr="00333FA7">
        <w:rPr>
          <w:rFonts w:ascii="Arial" w:eastAsia="Times New Roman" w:hAnsi="Arial" w:cs="Arial"/>
          <w:sz w:val="20"/>
          <w:szCs w:val="20"/>
          <w:lang w:eastAsia="en-GB"/>
        </w:rPr>
        <w:t>Structured Operational Research Training Initiative (</w:t>
      </w:r>
      <w:r w:rsidRPr="00333FA7">
        <w:rPr>
          <w:rFonts w:ascii="Arial" w:eastAsia="Times New Roman" w:hAnsi="Arial" w:cs="Arial"/>
          <w:sz w:val="20"/>
          <w:szCs w:val="20"/>
          <w:lang w:eastAsia="en-GB"/>
        </w:rPr>
        <w:t>SORT IT</w:t>
      </w:r>
      <w:r w:rsidR="00C37626" w:rsidRPr="00333FA7">
        <w:rPr>
          <w:rFonts w:ascii="Arial" w:eastAsia="Times New Roman" w:hAnsi="Arial" w:cs="Arial"/>
          <w:sz w:val="20"/>
          <w:szCs w:val="20"/>
          <w:lang w:eastAsia="en-GB"/>
        </w:rPr>
        <w:t>)</w:t>
      </w:r>
      <w:r w:rsidR="002052EA" w:rsidRPr="00333FA7">
        <w:rPr>
          <w:rFonts w:ascii="Arial" w:eastAsia="Times New Roman" w:hAnsi="Arial" w:cs="Arial"/>
          <w:sz w:val="20"/>
          <w:szCs w:val="20"/>
          <w:lang w:eastAsia="en-GB"/>
        </w:rPr>
        <w:t xml:space="preserve">. </w:t>
      </w:r>
      <w:r w:rsidR="002052EA" w:rsidRPr="00333FA7">
        <w:rPr>
          <w:rFonts w:ascii="Arial" w:eastAsia="Times New Roman" w:hAnsi="Arial" w:cs="Arial"/>
          <w:color w:val="000000"/>
          <w:sz w:val="20"/>
          <w:szCs w:val="20"/>
          <w:lang w:val="en-AU" w:eastAsia="en-GB"/>
        </w:rPr>
        <w:t xml:space="preserve">The Kirby Institute is a global partner of </w:t>
      </w:r>
      <w:r w:rsidR="006C7127" w:rsidRPr="00333FA7">
        <w:rPr>
          <w:rFonts w:ascii="Arial" w:eastAsia="Times New Roman" w:hAnsi="Arial" w:cs="Arial"/>
          <w:color w:val="000000"/>
          <w:sz w:val="20"/>
          <w:szCs w:val="20"/>
          <w:lang w:val="en-AU" w:eastAsia="en-GB"/>
        </w:rPr>
        <w:t>S</w:t>
      </w:r>
      <w:r w:rsidR="002052EA" w:rsidRPr="00333FA7">
        <w:rPr>
          <w:rFonts w:ascii="Arial" w:eastAsia="Times New Roman" w:hAnsi="Arial" w:cs="Arial"/>
          <w:color w:val="000000"/>
          <w:sz w:val="20"/>
          <w:szCs w:val="20"/>
          <w:lang w:val="en-AU" w:eastAsia="en-GB"/>
        </w:rPr>
        <w:t>ORT IT, coordinated by TDR, the Special Programme for Research Training in Tropical Diseases, hosted at the World Health Organisation</w:t>
      </w:r>
      <w:r w:rsidR="00F17C8C" w:rsidRPr="00333FA7">
        <w:rPr>
          <w:rFonts w:ascii="Arial" w:eastAsia="Times New Roman" w:hAnsi="Arial" w:cs="Arial"/>
          <w:color w:val="000000"/>
          <w:sz w:val="20"/>
          <w:szCs w:val="20"/>
          <w:lang w:val="en-AU" w:eastAsia="en-GB"/>
        </w:rPr>
        <w:t>.</w:t>
      </w:r>
    </w:p>
    <w:p w14:paraId="7396FCED" w14:textId="77777777" w:rsidR="003073AF" w:rsidRPr="003073AF" w:rsidRDefault="003073AF" w:rsidP="003073AF">
      <w:pPr>
        <w:spacing w:after="0" w:line="240" w:lineRule="auto"/>
        <w:rPr>
          <w:rFonts w:ascii="Arial" w:eastAsia="Times New Roman" w:hAnsi="Arial" w:cs="Arial"/>
          <w:color w:val="000000"/>
          <w:sz w:val="20"/>
          <w:szCs w:val="20"/>
          <w:lang w:val="en-AU" w:eastAsia="en-GB"/>
        </w:rPr>
      </w:pPr>
    </w:p>
    <w:p w14:paraId="385813C5" w14:textId="3CFE1D09" w:rsidR="00951B04" w:rsidRPr="00333FA7" w:rsidRDefault="00951B04" w:rsidP="003073AF">
      <w:pPr>
        <w:pStyle w:val="Heading1"/>
        <w:spacing w:before="0" w:line="240" w:lineRule="auto"/>
        <w:rPr>
          <w:rFonts w:ascii="Arial" w:hAnsi="Arial" w:cs="Arial"/>
          <w:sz w:val="20"/>
          <w:szCs w:val="20"/>
        </w:rPr>
      </w:pPr>
      <w:r w:rsidRPr="00333FA7">
        <w:rPr>
          <w:rFonts w:ascii="Arial" w:hAnsi="Arial" w:cs="Arial"/>
          <w:sz w:val="20"/>
          <w:szCs w:val="20"/>
        </w:rPr>
        <w:t>What does the participant gain?</w:t>
      </w:r>
    </w:p>
    <w:p w14:paraId="45D031D3" w14:textId="2378A7E7" w:rsidR="00CC6D00" w:rsidRPr="00333FA7" w:rsidRDefault="00951B04" w:rsidP="00411191">
      <w:pPr>
        <w:pStyle w:val="ListParagraph"/>
        <w:numPr>
          <w:ilvl w:val="0"/>
          <w:numId w:val="19"/>
        </w:numPr>
        <w:rPr>
          <w:rFonts w:ascii="Arial" w:eastAsia="Times New Roman" w:hAnsi="Arial" w:cs="Arial"/>
          <w:sz w:val="20"/>
          <w:szCs w:val="20"/>
          <w:lang w:eastAsia="en-GB"/>
        </w:rPr>
      </w:pPr>
      <w:r w:rsidRPr="00333FA7">
        <w:rPr>
          <w:rFonts w:ascii="Arial" w:eastAsia="Times New Roman" w:hAnsi="Arial" w:cs="Arial"/>
          <w:sz w:val="20"/>
          <w:szCs w:val="20"/>
          <w:lang w:eastAsia="en-GB"/>
        </w:rPr>
        <w:t>Practical skills for undertaking the entire operational research process from concept to publication</w:t>
      </w:r>
    </w:p>
    <w:p w14:paraId="558C8299" w14:textId="07B47C3B" w:rsidR="00CC6D00" w:rsidRPr="00333FA7" w:rsidRDefault="005B512F" w:rsidP="00411191">
      <w:pPr>
        <w:pStyle w:val="ListParagraph"/>
        <w:numPr>
          <w:ilvl w:val="0"/>
          <w:numId w:val="19"/>
        </w:numPr>
        <w:rPr>
          <w:rFonts w:ascii="Arial" w:eastAsia="Times New Roman" w:hAnsi="Arial" w:cs="Arial"/>
          <w:sz w:val="20"/>
          <w:szCs w:val="20"/>
          <w:lang w:eastAsia="en-GB"/>
        </w:rPr>
      </w:pPr>
      <w:r w:rsidRPr="00333FA7">
        <w:rPr>
          <w:rFonts w:ascii="Arial" w:eastAsia="Times New Roman" w:hAnsi="Arial" w:cs="Arial"/>
          <w:sz w:val="20"/>
          <w:szCs w:val="20"/>
          <w:lang w:eastAsia="en-GB"/>
        </w:rPr>
        <w:t>E</w:t>
      </w:r>
      <w:r w:rsidR="00951B04" w:rsidRPr="00333FA7">
        <w:rPr>
          <w:rFonts w:ascii="Arial" w:eastAsia="Times New Roman" w:hAnsi="Arial" w:cs="Arial"/>
          <w:sz w:val="20"/>
          <w:szCs w:val="20"/>
          <w:lang w:eastAsia="en-GB"/>
        </w:rPr>
        <w:t xml:space="preserve">xperience of learning and sharing knowledge within a team of motivated participants and </w:t>
      </w:r>
      <w:r w:rsidR="00FF71C2" w:rsidRPr="00333FA7">
        <w:rPr>
          <w:rFonts w:ascii="Arial" w:eastAsia="Times New Roman" w:hAnsi="Arial" w:cs="Arial"/>
          <w:sz w:val="20"/>
          <w:szCs w:val="20"/>
          <w:lang w:eastAsia="en-GB"/>
        </w:rPr>
        <w:t xml:space="preserve">skilled lecturers and facilitators </w:t>
      </w:r>
      <w:r w:rsidR="00951B04" w:rsidRPr="00333FA7">
        <w:rPr>
          <w:rFonts w:ascii="Arial" w:eastAsia="Times New Roman" w:hAnsi="Arial" w:cs="Arial"/>
          <w:sz w:val="20"/>
          <w:szCs w:val="20"/>
          <w:lang w:eastAsia="en-GB"/>
        </w:rPr>
        <w:t>from different technical backgrounds</w:t>
      </w:r>
    </w:p>
    <w:p w14:paraId="40D29D18" w14:textId="320E85AD" w:rsidR="005B512F" w:rsidRPr="00333FA7" w:rsidRDefault="005B512F" w:rsidP="00411191">
      <w:pPr>
        <w:pStyle w:val="ListParagraph"/>
        <w:numPr>
          <w:ilvl w:val="0"/>
          <w:numId w:val="19"/>
        </w:numPr>
        <w:rPr>
          <w:rFonts w:ascii="Arial" w:eastAsia="Times New Roman" w:hAnsi="Arial" w:cs="Arial"/>
          <w:sz w:val="20"/>
          <w:szCs w:val="20"/>
          <w:lang w:eastAsia="en-GB"/>
        </w:rPr>
      </w:pPr>
      <w:r w:rsidRPr="00333FA7">
        <w:rPr>
          <w:rFonts w:ascii="Arial" w:eastAsia="Times New Roman" w:hAnsi="Arial" w:cs="Arial"/>
          <w:sz w:val="20"/>
          <w:szCs w:val="20"/>
          <w:lang w:eastAsia="en-GB"/>
        </w:rPr>
        <w:t>Manuscript and potential publication(s)</w:t>
      </w:r>
    </w:p>
    <w:p w14:paraId="20FD0009" w14:textId="43E80CFB" w:rsidR="005B512F" w:rsidRPr="00333FA7" w:rsidRDefault="005B512F" w:rsidP="00411191">
      <w:pPr>
        <w:pStyle w:val="ListParagraph"/>
        <w:numPr>
          <w:ilvl w:val="0"/>
          <w:numId w:val="19"/>
        </w:numPr>
        <w:rPr>
          <w:rFonts w:ascii="Arial" w:eastAsia="Times New Roman" w:hAnsi="Arial" w:cs="Arial"/>
          <w:sz w:val="20"/>
          <w:szCs w:val="20"/>
          <w:lang w:eastAsia="en-GB"/>
        </w:rPr>
      </w:pPr>
      <w:r w:rsidRPr="00333FA7">
        <w:rPr>
          <w:rFonts w:ascii="Arial" w:eastAsia="Times New Roman" w:hAnsi="Arial" w:cs="Arial"/>
          <w:sz w:val="20"/>
          <w:szCs w:val="20"/>
          <w:lang w:eastAsia="en-GB"/>
        </w:rPr>
        <w:t>Regional research network through the Kirby Institute and CHART participants plus alumni.</w:t>
      </w:r>
    </w:p>
    <w:p w14:paraId="4D34ABCF" w14:textId="722B180F" w:rsidR="00CC6D00" w:rsidRPr="00333FA7" w:rsidRDefault="005B512F" w:rsidP="00411191">
      <w:pPr>
        <w:pStyle w:val="ListParagraph"/>
        <w:numPr>
          <w:ilvl w:val="0"/>
          <w:numId w:val="19"/>
        </w:numPr>
        <w:rPr>
          <w:rFonts w:ascii="Arial" w:eastAsia="Times New Roman" w:hAnsi="Arial" w:cs="Arial"/>
          <w:sz w:val="20"/>
          <w:szCs w:val="20"/>
          <w:lang w:eastAsia="en-GB"/>
        </w:rPr>
      </w:pPr>
      <w:r w:rsidRPr="00333FA7">
        <w:rPr>
          <w:rFonts w:ascii="Arial" w:eastAsia="Times New Roman" w:hAnsi="Arial" w:cs="Arial"/>
          <w:sz w:val="20"/>
          <w:szCs w:val="20"/>
          <w:lang w:eastAsia="en-GB"/>
        </w:rPr>
        <w:t>We</w:t>
      </w:r>
      <w:r w:rsidR="00CC6D00" w:rsidRPr="00333FA7">
        <w:rPr>
          <w:rFonts w:ascii="Arial" w:eastAsia="Times New Roman" w:hAnsi="Arial" w:cs="Arial"/>
          <w:sz w:val="20"/>
          <w:szCs w:val="20"/>
          <w:lang w:eastAsia="en-GB"/>
        </w:rPr>
        <w:t xml:space="preserve">ll placed to consider enrolment in a </w:t>
      </w:r>
      <w:r w:rsidR="00951B04" w:rsidRPr="00333FA7">
        <w:rPr>
          <w:rFonts w:ascii="Arial" w:eastAsia="Times New Roman" w:hAnsi="Arial" w:cs="Arial"/>
          <w:sz w:val="20"/>
          <w:szCs w:val="20"/>
          <w:lang w:eastAsia="en-GB"/>
        </w:rPr>
        <w:t>PhD</w:t>
      </w:r>
    </w:p>
    <w:p w14:paraId="267CFB3F" w14:textId="7A46EBF6" w:rsidR="00951B04" w:rsidRDefault="00951B04" w:rsidP="005B512F">
      <w:pPr>
        <w:pStyle w:val="Paragraphedeliste1"/>
        <w:spacing w:line="276" w:lineRule="auto"/>
        <w:ind w:left="0"/>
        <w:jc w:val="both"/>
        <w:rPr>
          <w:rFonts w:ascii="Arial" w:eastAsia="Times New Roman" w:hAnsi="Arial" w:cs="Arial"/>
          <w:sz w:val="22"/>
          <w:szCs w:val="22"/>
          <w:lang w:eastAsia="en-GB"/>
        </w:rPr>
      </w:pPr>
    </w:p>
    <w:p w14:paraId="0DD72798" w14:textId="77777777" w:rsidR="00321558" w:rsidRPr="007C3A90" w:rsidRDefault="00321558" w:rsidP="005B512F">
      <w:pPr>
        <w:pStyle w:val="Paragraphedeliste1"/>
        <w:spacing w:line="276" w:lineRule="auto"/>
        <w:ind w:left="0"/>
        <w:jc w:val="both"/>
        <w:rPr>
          <w:rFonts w:ascii="Arial" w:eastAsia="Times New Roman" w:hAnsi="Arial" w:cs="Arial"/>
          <w:sz w:val="22"/>
          <w:szCs w:val="22"/>
          <w:lang w:eastAsia="en-GB"/>
        </w:rPr>
      </w:pPr>
    </w:p>
    <w:p w14:paraId="23BF748F" w14:textId="77777777" w:rsidR="00951B04" w:rsidRPr="00333FA7" w:rsidRDefault="00951B04" w:rsidP="00333FA7">
      <w:pPr>
        <w:pStyle w:val="Paragraphedeliste1"/>
        <w:ind w:left="0"/>
        <w:jc w:val="both"/>
        <w:rPr>
          <w:rFonts w:ascii="Arial" w:eastAsiaTheme="majorEastAsia" w:hAnsi="Arial" w:cs="Arial"/>
          <w:color w:val="2F5496" w:themeColor="accent1" w:themeShade="BF"/>
          <w:sz w:val="20"/>
        </w:rPr>
      </w:pPr>
      <w:r w:rsidRPr="00333FA7">
        <w:rPr>
          <w:rFonts w:ascii="Arial" w:eastAsiaTheme="majorEastAsia" w:hAnsi="Arial" w:cs="Arial"/>
          <w:color w:val="2F5496" w:themeColor="accent1" w:themeShade="BF"/>
          <w:sz w:val="20"/>
        </w:rPr>
        <w:lastRenderedPageBreak/>
        <w:t>What does the participant’s organisation or institution gain?</w:t>
      </w:r>
    </w:p>
    <w:p w14:paraId="42A58A5B" w14:textId="4BB5EBFD" w:rsidR="00C23793" w:rsidRPr="00333FA7" w:rsidRDefault="00951B04" w:rsidP="00411191">
      <w:pPr>
        <w:pStyle w:val="Paragraphedeliste1"/>
        <w:numPr>
          <w:ilvl w:val="0"/>
          <w:numId w:val="9"/>
        </w:numPr>
        <w:spacing w:line="276" w:lineRule="auto"/>
        <w:rPr>
          <w:rFonts w:ascii="Arial" w:eastAsia="Times New Roman" w:hAnsi="Arial" w:cs="Arial"/>
          <w:sz w:val="20"/>
          <w:lang w:eastAsia="en-GB"/>
        </w:rPr>
      </w:pPr>
      <w:r w:rsidRPr="00333FA7">
        <w:rPr>
          <w:rFonts w:ascii="Arial" w:eastAsia="Times New Roman" w:hAnsi="Arial" w:cs="Arial"/>
          <w:sz w:val="20"/>
          <w:lang w:eastAsia="en-GB"/>
        </w:rPr>
        <w:t xml:space="preserve">A person who is well trained in operational research and can </w:t>
      </w:r>
      <w:r w:rsidR="00C23793" w:rsidRPr="00333FA7">
        <w:rPr>
          <w:rFonts w:ascii="Arial" w:eastAsia="Times New Roman" w:hAnsi="Arial" w:cs="Arial"/>
          <w:sz w:val="20"/>
          <w:lang w:eastAsia="en-GB"/>
        </w:rPr>
        <w:t xml:space="preserve">support and </w:t>
      </w:r>
      <w:r w:rsidR="00D410B8" w:rsidRPr="00333FA7">
        <w:rPr>
          <w:rFonts w:ascii="Arial" w:eastAsia="Times New Roman" w:hAnsi="Arial" w:cs="Arial"/>
          <w:sz w:val="20"/>
          <w:lang w:eastAsia="en-GB"/>
        </w:rPr>
        <w:t>facilitate</w:t>
      </w:r>
      <w:r w:rsidRPr="00333FA7">
        <w:rPr>
          <w:rFonts w:ascii="Arial" w:eastAsia="Times New Roman" w:hAnsi="Arial" w:cs="Arial"/>
          <w:sz w:val="20"/>
          <w:lang w:eastAsia="en-GB"/>
        </w:rPr>
        <w:t xml:space="preserve"> their program or institution </w:t>
      </w:r>
      <w:r w:rsidR="00C23793" w:rsidRPr="00333FA7">
        <w:rPr>
          <w:rFonts w:ascii="Arial" w:eastAsia="Times New Roman" w:hAnsi="Arial" w:cs="Arial"/>
          <w:sz w:val="20"/>
          <w:lang w:eastAsia="en-GB"/>
        </w:rPr>
        <w:t xml:space="preserve">to </w:t>
      </w:r>
      <w:r w:rsidRPr="00333FA7">
        <w:rPr>
          <w:rFonts w:ascii="Arial" w:eastAsia="Times New Roman" w:hAnsi="Arial" w:cs="Arial"/>
          <w:sz w:val="20"/>
          <w:lang w:eastAsia="en-GB"/>
        </w:rPr>
        <w:t>undertake relevant operational research to identify challenges and improve program performance in a sustainable manner</w:t>
      </w:r>
    </w:p>
    <w:p w14:paraId="4FC2BA9C" w14:textId="1D25974D" w:rsidR="00C23793" w:rsidRPr="00333FA7" w:rsidRDefault="00951B04" w:rsidP="00411191">
      <w:pPr>
        <w:pStyle w:val="Paragraphedeliste1"/>
        <w:numPr>
          <w:ilvl w:val="0"/>
          <w:numId w:val="9"/>
        </w:numPr>
        <w:spacing w:line="276" w:lineRule="auto"/>
        <w:rPr>
          <w:rFonts w:ascii="Arial" w:eastAsia="Times New Roman" w:hAnsi="Arial" w:cs="Arial"/>
          <w:sz w:val="20"/>
          <w:lang w:eastAsia="en-GB"/>
        </w:rPr>
      </w:pPr>
      <w:r w:rsidRPr="00333FA7">
        <w:rPr>
          <w:rFonts w:ascii="Arial" w:eastAsia="Times New Roman" w:hAnsi="Arial" w:cs="Arial"/>
          <w:sz w:val="20"/>
          <w:lang w:eastAsia="en-GB"/>
        </w:rPr>
        <w:t>The approach will strongly complement “innovation” within routine operations and contribute to critical reflection on program orientation and its impact over time</w:t>
      </w:r>
    </w:p>
    <w:p w14:paraId="48C04E3F" w14:textId="59A2324F" w:rsidR="00951B04" w:rsidRPr="00333FA7" w:rsidRDefault="00951B04" w:rsidP="00411191">
      <w:pPr>
        <w:pStyle w:val="Paragraphedeliste1"/>
        <w:numPr>
          <w:ilvl w:val="0"/>
          <w:numId w:val="9"/>
        </w:numPr>
        <w:spacing w:line="276" w:lineRule="auto"/>
        <w:rPr>
          <w:rFonts w:ascii="Arial" w:eastAsia="Times New Roman" w:hAnsi="Arial" w:cs="Arial"/>
          <w:sz w:val="20"/>
          <w:lang w:eastAsia="en-GB"/>
        </w:rPr>
      </w:pPr>
      <w:r w:rsidRPr="00333FA7">
        <w:rPr>
          <w:rFonts w:ascii="Arial" w:eastAsia="Times New Roman" w:hAnsi="Arial" w:cs="Arial"/>
          <w:sz w:val="20"/>
          <w:lang w:eastAsia="en-GB"/>
        </w:rPr>
        <w:t xml:space="preserve">The initiative </w:t>
      </w:r>
      <w:r w:rsidR="00D410B8" w:rsidRPr="00333FA7">
        <w:rPr>
          <w:rFonts w:ascii="Arial" w:eastAsia="Times New Roman" w:hAnsi="Arial" w:cs="Arial"/>
          <w:sz w:val="20"/>
          <w:lang w:eastAsia="en-GB"/>
        </w:rPr>
        <w:t>will</w:t>
      </w:r>
      <w:r w:rsidRPr="00333FA7">
        <w:rPr>
          <w:rFonts w:ascii="Arial" w:eastAsia="Times New Roman" w:hAnsi="Arial" w:cs="Arial"/>
          <w:sz w:val="20"/>
          <w:lang w:eastAsia="en-GB"/>
        </w:rPr>
        <w:t xml:space="preserve"> foster </w:t>
      </w:r>
      <w:r w:rsidR="00D410B8" w:rsidRPr="00333FA7">
        <w:rPr>
          <w:rFonts w:ascii="Arial" w:eastAsia="Times New Roman" w:hAnsi="Arial" w:cs="Arial"/>
          <w:sz w:val="20"/>
          <w:lang w:eastAsia="en-GB"/>
        </w:rPr>
        <w:t xml:space="preserve">the </w:t>
      </w:r>
      <w:r w:rsidRPr="00333FA7">
        <w:rPr>
          <w:rFonts w:ascii="Arial" w:eastAsia="Times New Roman" w:hAnsi="Arial" w:cs="Arial"/>
          <w:sz w:val="20"/>
          <w:lang w:eastAsia="en-GB"/>
        </w:rPr>
        <w:t>retention</w:t>
      </w:r>
      <w:r w:rsidR="00D410B8" w:rsidRPr="00333FA7">
        <w:rPr>
          <w:rFonts w:ascii="Arial" w:eastAsia="Times New Roman" w:hAnsi="Arial" w:cs="Arial"/>
          <w:sz w:val="20"/>
          <w:lang w:eastAsia="en-GB"/>
        </w:rPr>
        <w:t xml:space="preserve"> of healthcare professionals,</w:t>
      </w:r>
      <w:r w:rsidRPr="00333FA7">
        <w:rPr>
          <w:rFonts w:ascii="Arial" w:eastAsia="Times New Roman" w:hAnsi="Arial" w:cs="Arial"/>
          <w:sz w:val="20"/>
          <w:lang w:eastAsia="en-GB"/>
        </w:rPr>
        <w:t xml:space="preserve"> attract qualified staff and reduce turnover which may hamper continuity of research initiatives</w:t>
      </w:r>
    </w:p>
    <w:p w14:paraId="6AA299A3" w14:textId="3D650C32" w:rsidR="005B512F" w:rsidRPr="00333FA7" w:rsidRDefault="005B512F" w:rsidP="00411191">
      <w:pPr>
        <w:pStyle w:val="Paragraphedeliste1"/>
        <w:numPr>
          <w:ilvl w:val="0"/>
          <w:numId w:val="9"/>
        </w:numPr>
        <w:spacing w:line="276" w:lineRule="auto"/>
        <w:rPr>
          <w:rFonts w:ascii="Arial" w:eastAsia="Times New Roman" w:hAnsi="Arial" w:cs="Arial"/>
          <w:sz w:val="20"/>
          <w:lang w:eastAsia="en-GB"/>
        </w:rPr>
      </w:pPr>
      <w:r w:rsidRPr="00333FA7">
        <w:rPr>
          <w:rFonts w:ascii="Arial" w:eastAsia="Times New Roman" w:hAnsi="Arial" w:cs="Arial"/>
          <w:sz w:val="20"/>
          <w:lang w:eastAsia="en-GB"/>
        </w:rPr>
        <w:t>Local research mentor for future research candidate</w:t>
      </w:r>
      <w:r w:rsidR="00321558">
        <w:rPr>
          <w:rFonts w:ascii="Arial" w:eastAsia="Times New Roman" w:hAnsi="Arial" w:cs="Arial"/>
          <w:sz w:val="20"/>
          <w:lang w:eastAsia="en-GB"/>
        </w:rPr>
        <w:t>s</w:t>
      </w:r>
    </w:p>
    <w:p w14:paraId="0952ADF5" w14:textId="77777777" w:rsidR="00951B04" w:rsidRPr="007C3A90" w:rsidRDefault="00951B04" w:rsidP="005B512F">
      <w:pPr>
        <w:pStyle w:val="Paragraphedeliste1"/>
        <w:ind w:left="0"/>
        <w:rPr>
          <w:rFonts w:ascii="Arial" w:eastAsia="Times New Roman" w:hAnsi="Arial" w:cs="Arial"/>
          <w:sz w:val="22"/>
          <w:szCs w:val="22"/>
          <w:lang w:eastAsia="en-GB"/>
        </w:rPr>
      </w:pPr>
    </w:p>
    <w:p w14:paraId="43E83D30" w14:textId="77777777" w:rsidR="00951B04" w:rsidRPr="00333FA7" w:rsidRDefault="00951B04" w:rsidP="00333FA7">
      <w:pPr>
        <w:pStyle w:val="Paragraphedeliste1"/>
        <w:ind w:left="0"/>
        <w:rPr>
          <w:rFonts w:ascii="Arial" w:eastAsiaTheme="majorEastAsia" w:hAnsi="Arial" w:cs="Arial"/>
          <w:color w:val="2F5496" w:themeColor="accent1" w:themeShade="BF"/>
          <w:sz w:val="20"/>
        </w:rPr>
      </w:pPr>
      <w:r w:rsidRPr="00333FA7">
        <w:rPr>
          <w:rFonts w:ascii="Arial" w:eastAsiaTheme="majorEastAsia" w:hAnsi="Arial" w:cs="Arial"/>
          <w:color w:val="2F5496" w:themeColor="accent1" w:themeShade="BF"/>
          <w:sz w:val="20"/>
        </w:rPr>
        <w:t>Course follow-up</w:t>
      </w:r>
    </w:p>
    <w:p w14:paraId="3A6AE2E3" w14:textId="676FEA3E" w:rsidR="00D410B8" w:rsidRPr="00333FA7" w:rsidRDefault="00951B04" w:rsidP="00411191">
      <w:pPr>
        <w:pStyle w:val="BodyTextIndent2"/>
        <w:numPr>
          <w:ilvl w:val="0"/>
          <w:numId w:val="9"/>
        </w:numPr>
        <w:tabs>
          <w:tab w:val="num" w:pos="1080"/>
        </w:tabs>
        <w:spacing w:after="0" w:line="276" w:lineRule="auto"/>
        <w:rPr>
          <w:rFonts w:ascii="Arial" w:eastAsia="Times New Roman" w:hAnsi="Arial" w:cs="Arial"/>
          <w:sz w:val="20"/>
          <w:lang w:eastAsia="en-GB"/>
        </w:rPr>
      </w:pPr>
      <w:r w:rsidRPr="00333FA7">
        <w:rPr>
          <w:rFonts w:ascii="Arial" w:eastAsia="Times New Roman" w:hAnsi="Arial" w:cs="Arial"/>
          <w:sz w:val="20"/>
          <w:lang w:eastAsia="en-GB"/>
        </w:rPr>
        <w:t xml:space="preserve">Participants will be contacted intermittently after course completion to determine accomplishments and policy and practice impact of their studies. They will also become part of an operational research “alumni”. A specific website exists to foster interaction </w:t>
      </w:r>
    </w:p>
    <w:p w14:paraId="31AD98A2" w14:textId="4B7A37D2" w:rsidR="00951B04" w:rsidRPr="00333FA7" w:rsidRDefault="00FF71C2" w:rsidP="00411191">
      <w:pPr>
        <w:pStyle w:val="BodyTextIndent2"/>
        <w:numPr>
          <w:ilvl w:val="0"/>
          <w:numId w:val="9"/>
        </w:numPr>
        <w:tabs>
          <w:tab w:val="num" w:pos="1080"/>
        </w:tabs>
        <w:spacing w:after="0" w:line="276" w:lineRule="auto"/>
        <w:rPr>
          <w:rFonts w:ascii="Arial" w:eastAsia="Times New Roman" w:hAnsi="Arial" w:cs="Arial"/>
          <w:sz w:val="20"/>
          <w:lang w:eastAsia="en-GB"/>
        </w:rPr>
      </w:pPr>
      <w:r w:rsidRPr="00333FA7">
        <w:rPr>
          <w:rFonts w:ascii="Arial" w:eastAsia="Times New Roman" w:hAnsi="Arial" w:cs="Arial"/>
          <w:sz w:val="20"/>
          <w:lang w:eastAsia="en-GB"/>
        </w:rPr>
        <w:t xml:space="preserve">Course lecturers and </w:t>
      </w:r>
      <w:r w:rsidR="00321558">
        <w:rPr>
          <w:rFonts w:ascii="Arial" w:eastAsia="Times New Roman" w:hAnsi="Arial" w:cs="Arial"/>
          <w:sz w:val="20"/>
          <w:lang w:eastAsia="en-GB"/>
        </w:rPr>
        <w:t>mentors</w:t>
      </w:r>
      <w:r w:rsidRPr="00333FA7">
        <w:rPr>
          <w:rFonts w:ascii="Arial" w:eastAsia="Times New Roman" w:hAnsi="Arial" w:cs="Arial"/>
          <w:sz w:val="20"/>
          <w:lang w:eastAsia="en-GB"/>
        </w:rPr>
        <w:t xml:space="preserve"> </w:t>
      </w:r>
      <w:r w:rsidR="00951B04" w:rsidRPr="00333FA7">
        <w:rPr>
          <w:rFonts w:ascii="Arial" w:eastAsia="Times New Roman" w:hAnsi="Arial" w:cs="Arial"/>
          <w:sz w:val="20"/>
          <w:lang w:eastAsia="en-GB"/>
        </w:rPr>
        <w:t>will be available to provide advice upon request</w:t>
      </w:r>
    </w:p>
    <w:p w14:paraId="58134102" w14:textId="77777777" w:rsidR="006C7127" w:rsidRPr="007C3A90" w:rsidRDefault="006C7127" w:rsidP="00015DE8">
      <w:pPr>
        <w:pStyle w:val="BodyTextIndent2"/>
        <w:tabs>
          <w:tab w:val="num" w:pos="1080"/>
        </w:tabs>
        <w:spacing w:after="0" w:line="240" w:lineRule="auto"/>
        <w:ind w:left="0"/>
        <w:jc w:val="both"/>
        <w:rPr>
          <w:rFonts w:ascii="Arial" w:eastAsia="Times New Roman" w:hAnsi="Arial" w:cs="Arial"/>
          <w:sz w:val="22"/>
          <w:szCs w:val="22"/>
          <w:lang w:eastAsia="en-GB"/>
        </w:rPr>
      </w:pPr>
    </w:p>
    <w:p w14:paraId="5181AB73" w14:textId="4D998CD6" w:rsidR="00015DE8" w:rsidRPr="00333FA7" w:rsidRDefault="00015DE8" w:rsidP="00333FA7">
      <w:pPr>
        <w:pStyle w:val="Paragraphedeliste1"/>
        <w:tabs>
          <w:tab w:val="left" w:pos="851"/>
        </w:tabs>
        <w:ind w:left="0"/>
        <w:rPr>
          <w:rFonts w:ascii="Arial" w:eastAsiaTheme="majorEastAsia" w:hAnsi="Arial" w:cs="Arial"/>
          <w:color w:val="2F5496" w:themeColor="accent1" w:themeShade="BF"/>
          <w:sz w:val="20"/>
        </w:rPr>
      </w:pPr>
      <w:r w:rsidRPr="00333FA7">
        <w:rPr>
          <w:rFonts w:ascii="Arial" w:eastAsiaTheme="majorEastAsia" w:hAnsi="Arial" w:cs="Arial"/>
          <w:color w:val="2F5496" w:themeColor="accent1" w:themeShade="BF"/>
          <w:sz w:val="20"/>
        </w:rPr>
        <w:t>Course costs</w:t>
      </w:r>
    </w:p>
    <w:p w14:paraId="634C2FB9" w14:textId="77777777" w:rsidR="00CD7DF4" w:rsidRPr="00333FA7" w:rsidRDefault="00CD7DF4" w:rsidP="00333FA7">
      <w:pPr>
        <w:tabs>
          <w:tab w:val="left" w:pos="-4820"/>
        </w:tabs>
        <w:spacing w:after="0" w:line="240" w:lineRule="auto"/>
        <w:rPr>
          <w:rFonts w:ascii="Arial" w:hAnsi="Arial" w:cs="Arial"/>
          <w:sz w:val="20"/>
          <w:szCs w:val="20"/>
        </w:rPr>
      </w:pPr>
      <w:r w:rsidRPr="00333FA7">
        <w:rPr>
          <w:rFonts w:ascii="Arial" w:hAnsi="Arial" w:cs="Arial"/>
          <w:sz w:val="20"/>
          <w:szCs w:val="20"/>
        </w:rPr>
        <w:t>All travel related expenses (return economy airfare, accommodation for the duration of the course, ground transportation in Australia, travel insurance, medical insurance and visas) are covered by the Kirby Institute, UNSW Sydney. Participants will be paid a daily allowance while in Australia for meals and incidentals. There are no tuition costs associated with the CHART Program.</w:t>
      </w:r>
    </w:p>
    <w:p w14:paraId="34706228" w14:textId="77777777" w:rsidR="00951B04" w:rsidRPr="006C7127" w:rsidRDefault="00951B04" w:rsidP="00951B04">
      <w:pPr>
        <w:spacing w:after="0" w:line="240" w:lineRule="auto"/>
        <w:jc w:val="both"/>
        <w:rPr>
          <w:rFonts w:ascii="Arial" w:eastAsia="Times New Roman" w:hAnsi="Arial" w:cs="Arial"/>
          <w:sz w:val="24"/>
          <w:szCs w:val="24"/>
          <w:lang w:eastAsia="en-GB"/>
        </w:rPr>
      </w:pPr>
    </w:p>
    <w:p w14:paraId="567257D8" w14:textId="77DED8AA" w:rsidR="00951B04" w:rsidRPr="00333FA7" w:rsidRDefault="005B512F" w:rsidP="00333FA7">
      <w:pPr>
        <w:pStyle w:val="Paragraphedeliste1"/>
        <w:tabs>
          <w:tab w:val="left" w:pos="851"/>
        </w:tabs>
        <w:ind w:left="0"/>
        <w:rPr>
          <w:rFonts w:ascii="Arial" w:eastAsiaTheme="majorEastAsia" w:hAnsi="Arial" w:cs="Arial"/>
          <w:color w:val="2F5496" w:themeColor="accent1" w:themeShade="BF"/>
          <w:sz w:val="20"/>
        </w:rPr>
      </w:pPr>
      <w:r w:rsidRPr="00333FA7">
        <w:rPr>
          <w:rFonts w:ascii="Arial" w:eastAsiaTheme="majorEastAsia" w:hAnsi="Arial" w:cs="Arial"/>
          <w:color w:val="2F5496" w:themeColor="accent1" w:themeShade="BF"/>
          <w:sz w:val="20"/>
        </w:rPr>
        <w:t>Key</w:t>
      </w:r>
      <w:r w:rsidR="00D15338" w:rsidRPr="00333FA7">
        <w:rPr>
          <w:rFonts w:ascii="Arial" w:eastAsiaTheme="majorEastAsia" w:hAnsi="Arial" w:cs="Arial"/>
          <w:color w:val="2F5496" w:themeColor="accent1" w:themeShade="BF"/>
          <w:sz w:val="20"/>
        </w:rPr>
        <w:t xml:space="preserve"> dates and </w:t>
      </w:r>
      <w:r w:rsidRPr="00333FA7">
        <w:rPr>
          <w:rFonts w:ascii="Arial" w:eastAsiaTheme="majorEastAsia" w:hAnsi="Arial" w:cs="Arial"/>
          <w:color w:val="2F5496" w:themeColor="accent1" w:themeShade="BF"/>
          <w:sz w:val="20"/>
        </w:rPr>
        <w:t>further</w:t>
      </w:r>
      <w:r w:rsidR="00D15338" w:rsidRPr="00333FA7">
        <w:rPr>
          <w:rFonts w:ascii="Arial" w:eastAsiaTheme="majorEastAsia" w:hAnsi="Arial" w:cs="Arial"/>
          <w:color w:val="2F5496" w:themeColor="accent1" w:themeShade="BF"/>
          <w:sz w:val="20"/>
        </w:rPr>
        <w:t xml:space="preserve"> information</w:t>
      </w:r>
    </w:p>
    <w:p w14:paraId="6FB1F6B7" w14:textId="2C10D99D" w:rsidR="00D15338" w:rsidRPr="00333FA7" w:rsidRDefault="00D15338" w:rsidP="00333FA7">
      <w:pPr>
        <w:tabs>
          <w:tab w:val="left" w:pos="-4820"/>
        </w:tabs>
        <w:rPr>
          <w:rFonts w:ascii="Arial" w:eastAsia="Times New Roman" w:hAnsi="Arial" w:cs="Arial"/>
          <w:sz w:val="20"/>
          <w:szCs w:val="20"/>
          <w:lang w:eastAsia="en-GB"/>
        </w:rPr>
      </w:pPr>
      <w:r w:rsidRPr="00333FA7">
        <w:rPr>
          <w:rFonts w:ascii="Arial" w:eastAsia="Times New Roman" w:hAnsi="Arial" w:cs="Arial"/>
          <w:sz w:val="20"/>
          <w:szCs w:val="20"/>
          <w:lang w:eastAsia="en-GB"/>
        </w:rPr>
        <w:t>Please refer</w:t>
      </w:r>
      <w:r w:rsidR="00887E13" w:rsidRPr="00333FA7">
        <w:rPr>
          <w:rFonts w:ascii="Arial" w:eastAsia="Times New Roman" w:hAnsi="Arial" w:cs="Arial"/>
          <w:sz w:val="20"/>
          <w:szCs w:val="20"/>
          <w:lang w:eastAsia="en-GB"/>
        </w:rPr>
        <w:t xml:space="preserve"> </w:t>
      </w:r>
      <w:hyperlink r:id="rId12" w:history="1">
        <w:r w:rsidR="00887E13" w:rsidRPr="00333FA7">
          <w:rPr>
            <w:rStyle w:val="Hyperlink"/>
            <w:rFonts w:ascii="Arial" w:eastAsia="Times New Roman" w:hAnsi="Arial" w:cs="Arial"/>
            <w:sz w:val="20"/>
            <w:szCs w:val="20"/>
            <w:lang w:eastAsia="en-GB"/>
          </w:rPr>
          <w:t>here</w:t>
        </w:r>
      </w:hyperlink>
      <w:r w:rsidR="00887E13" w:rsidRPr="00333FA7">
        <w:rPr>
          <w:rFonts w:ascii="Arial" w:eastAsia="Times New Roman" w:hAnsi="Arial" w:cs="Arial"/>
          <w:sz w:val="20"/>
          <w:szCs w:val="20"/>
          <w:lang w:eastAsia="en-GB"/>
        </w:rPr>
        <w:t xml:space="preserve"> for dates and further information.</w:t>
      </w:r>
      <w:r w:rsidRPr="00333FA7">
        <w:rPr>
          <w:rFonts w:ascii="Arial" w:eastAsia="Times New Roman" w:hAnsi="Arial" w:cs="Arial"/>
          <w:sz w:val="20"/>
          <w:szCs w:val="20"/>
          <w:lang w:eastAsia="en-GB"/>
        </w:rPr>
        <w:t xml:space="preserve"> </w:t>
      </w:r>
    </w:p>
    <w:p w14:paraId="20413177" w14:textId="77777777" w:rsidR="00333FA7" w:rsidRDefault="00951B04" w:rsidP="00333FA7">
      <w:pPr>
        <w:tabs>
          <w:tab w:val="left" w:pos="-4820"/>
        </w:tabs>
        <w:spacing w:after="0" w:line="240" w:lineRule="auto"/>
        <w:rPr>
          <w:rFonts w:ascii="Arial" w:eastAsia="Times New Roman" w:hAnsi="Arial" w:cs="Arial"/>
          <w:sz w:val="20"/>
          <w:szCs w:val="20"/>
          <w:lang w:eastAsia="en-GB"/>
        </w:rPr>
      </w:pPr>
      <w:r w:rsidRPr="00333FA7">
        <w:rPr>
          <w:rFonts w:ascii="Arial" w:eastAsia="Times New Roman" w:hAnsi="Arial" w:cs="Arial"/>
          <w:sz w:val="20"/>
          <w:szCs w:val="20"/>
          <w:lang w:eastAsia="en-GB"/>
        </w:rPr>
        <w:t xml:space="preserve">For </w:t>
      </w:r>
      <w:r w:rsidR="00D15338" w:rsidRPr="00333FA7">
        <w:rPr>
          <w:rFonts w:ascii="Arial" w:eastAsia="Times New Roman" w:hAnsi="Arial" w:cs="Arial"/>
          <w:sz w:val="20"/>
          <w:szCs w:val="20"/>
          <w:lang w:eastAsia="en-GB"/>
        </w:rPr>
        <w:t xml:space="preserve">further </w:t>
      </w:r>
      <w:r w:rsidR="00887E13" w:rsidRPr="00333FA7">
        <w:rPr>
          <w:rFonts w:ascii="Arial" w:eastAsia="Times New Roman" w:hAnsi="Arial" w:cs="Arial"/>
          <w:sz w:val="20"/>
          <w:szCs w:val="20"/>
          <w:lang w:eastAsia="en-GB"/>
        </w:rPr>
        <w:t>questions</w:t>
      </w:r>
      <w:r w:rsidRPr="00333FA7">
        <w:rPr>
          <w:rFonts w:ascii="Arial" w:eastAsia="Times New Roman" w:hAnsi="Arial" w:cs="Arial"/>
          <w:sz w:val="20"/>
          <w:szCs w:val="20"/>
          <w:lang w:eastAsia="en-GB"/>
        </w:rPr>
        <w:t>, please contact</w:t>
      </w:r>
      <w:r w:rsidR="00D410B8" w:rsidRPr="00333FA7">
        <w:rPr>
          <w:rFonts w:ascii="Arial" w:eastAsia="Times New Roman" w:hAnsi="Arial" w:cs="Arial"/>
          <w:sz w:val="20"/>
          <w:szCs w:val="20"/>
          <w:lang w:eastAsia="en-GB"/>
        </w:rPr>
        <w:t>:</w:t>
      </w:r>
    </w:p>
    <w:p w14:paraId="24CB7B36" w14:textId="3BBEC2BA" w:rsidR="00D410B8" w:rsidRPr="00333FA7" w:rsidRDefault="00526A62" w:rsidP="00333FA7">
      <w:pPr>
        <w:tabs>
          <w:tab w:val="left" w:pos="-4820"/>
        </w:tabs>
        <w:spacing w:after="0" w:line="240" w:lineRule="auto"/>
        <w:rPr>
          <w:rFonts w:ascii="Arial" w:eastAsia="Times New Roman" w:hAnsi="Arial" w:cs="Arial"/>
          <w:sz w:val="20"/>
          <w:szCs w:val="20"/>
          <w:lang w:eastAsia="en-GB"/>
        </w:rPr>
      </w:pPr>
      <w:r w:rsidRPr="00333FA7">
        <w:rPr>
          <w:rFonts w:ascii="Arial" w:eastAsia="Times New Roman" w:hAnsi="Arial" w:cs="Arial"/>
          <w:sz w:val="20"/>
          <w:szCs w:val="20"/>
          <w:lang w:eastAsia="en-GB"/>
        </w:rPr>
        <w:t>Cherie Bennett</w:t>
      </w:r>
    </w:p>
    <w:p w14:paraId="4E86D83E" w14:textId="6AF5EF3C" w:rsidR="00D410B8" w:rsidRPr="00333FA7" w:rsidRDefault="00526A62" w:rsidP="00333FA7">
      <w:pPr>
        <w:spacing w:after="0" w:line="240" w:lineRule="auto"/>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 xml:space="preserve">Manager – Cooper HIV/AIDS Research Training Program </w:t>
      </w:r>
    </w:p>
    <w:p w14:paraId="5DF20D92" w14:textId="02199EBB" w:rsidR="00D410B8" w:rsidRPr="00333FA7" w:rsidRDefault="00D410B8" w:rsidP="00333FA7">
      <w:pPr>
        <w:spacing w:after="0" w:line="240" w:lineRule="auto"/>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Kirby Institute, UNSW Sydney</w:t>
      </w:r>
    </w:p>
    <w:p w14:paraId="1748E758" w14:textId="7DAEB860" w:rsidR="00075A39" w:rsidRPr="00333FA7" w:rsidRDefault="00075A39" w:rsidP="00333FA7">
      <w:pPr>
        <w:spacing w:after="0" w:line="240" w:lineRule="auto"/>
        <w:jc w:val="both"/>
        <w:rPr>
          <w:rFonts w:ascii="Arial" w:eastAsia="Times New Roman" w:hAnsi="Arial" w:cs="Arial"/>
          <w:sz w:val="20"/>
          <w:szCs w:val="20"/>
          <w:lang w:eastAsia="en-GB"/>
        </w:rPr>
      </w:pPr>
      <w:r w:rsidRPr="00333FA7">
        <w:rPr>
          <w:rFonts w:ascii="Arial" w:eastAsia="Times New Roman" w:hAnsi="Arial" w:cs="Arial"/>
          <w:sz w:val="20"/>
          <w:szCs w:val="20"/>
          <w:lang w:eastAsia="en-GB"/>
        </w:rPr>
        <w:t xml:space="preserve">E: </w:t>
      </w:r>
      <w:hyperlink r:id="rId13" w:history="1">
        <w:r w:rsidR="002052EA" w:rsidRPr="00333FA7">
          <w:rPr>
            <w:rStyle w:val="Hyperlink"/>
            <w:rFonts w:ascii="Arial" w:eastAsia="Times New Roman" w:hAnsi="Arial" w:cs="Arial"/>
            <w:sz w:val="20"/>
            <w:szCs w:val="20"/>
            <w:lang w:eastAsia="en-GB"/>
          </w:rPr>
          <w:t>cherie.bennett@kirby.unsw.edu.au</w:t>
        </w:r>
      </w:hyperlink>
      <w:r w:rsidR="002052EA" w:rsidRPr="00333FA7">
        <w:rPr>
          <w:rFonts w:ascii="Arial" w:eastAsia="Times New Roman" w:hAnsi="Arial" w:cs="Arial"/>
          <w:sz w:val="20"/>
          <w:szCs w:val="20"/>
          <w:lang w:eastAsia="en-GB"/>
        </w:rPr>
        <w:t xml:space="preserve"> </w:t>
      </w:r>
    </w:p>
    <w:p w14:paraId="030B7285" w14:textId="75B1DBC4" w:rsidR="00075A39" w:rsidRPr="00333FA7" w:rsidRDefault="00075A39" w:rsidP="00222019">
      <w:pPr>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9182"/>
      </w:tblGrid>
      <w:tr w:rsidR="006C7127" w14:paraId="59FA7527" w14:textId="77777777" w:rsidTr="006C7127">
        <w:trPr>
          <w:trHeight w:val="2708"/>
        </w:trPr>
        <w:tc>
          <w:tcPr>
            <w:tcW w:w="9182" w:type="dxa"/>
          </w:tcPr>
          <w:p w14:paraId="5F1E4E18" w14:textId="77777777" w:rsidR="006C7127" w:rsidRDefault="006C7127" w:rsidP="00411191">
            <w:pPr>
              <w:rPr>
                <w:rFonts w:ascii="Arial" w:eastAsia="Times New Roman" w:hAnsi="Arial" w:cs="Arial"/>
                <w:lang w:eastAsia="en-GB"/>
              </w:rPr>
            </w:pPr>
            <w:r w:rsidRPr="00526A62">
              <w:rPr>
                <w:rFonts w:ascii="Arial" w:eastAsia="Times New Roman" w:hAnsi="Arial" w:cs="Arial"/>
                <w:lang w:eastAsia="en-GB"/>
              </w:rPr>
              <w:t>The CHART Program is supported by an unconditional education grant from ViiV Healthcare. The Kirby Institute is a global partner of the Structured Operational Research Training Initiative (SORT IT), coordinated by TDR, the Special Programme for Research Training in Tropical Diseases, hosted at the World Health Organisation</w:t>
            </w:r>
            <w:r>
              <w:rPr>
                <w:rFonts w:ascii="Arial" w:eastAsia="Times New Roman" w:hAnsi="Arial" w:cs="Arial"/>
                <w:lang w:eastAsia="en-GB"/>
              </w:rPr>
              <w:t>.</w:t>
            </w:r>
          </w:p>
          <w:p w14:paraId="293E66CC" w14:textId="54F776ED" w:rsidR="006C7127" w:rsidRDefault="006C7127" w:rsidP="006C7127">
            <w:pPr>
              <w:jc w:val="center"/>
              <w:rPr>
                <w:rFonts w:ascii="Arial" w:eastAsia="Times New Roman" w:hAnsi="Arial" w:cs="Arial"/>
                <w:lang w:eastAsia="en-GB"/>
              </w:rPr>
            </w:pPr>
            <w:r>
              <w:rPr>
                <w:rFonts w:asciiTheme="majorHAnsi" w:eastAsiaTheme="majorEastAsia" w:hAnsiTheme="majorHAnsi" w:cstheme="majorBidi"/>
                <w:caps/>
                <w:noProof/>
                <w:lang w:val="en-US" w:eastAsia="zh-CN"/>
              </w:rPr>
              <w:drawing>
                <wp:inline distT="0" distB="0" distL="0" distR="0" wp14:anchorId="53C53E7D" wp14:editId="50FB152E">
                  <wp:extent cx="4667250" cy="698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698500"/>
                          </a:xfrm>
                          <a:prstGeom prst="rect">
                            <a:avLst/>
                          </a:prstGeom>
                          <a:noFill/>
                          <a:ln>
                            <a:noFill/>
                          </a:ln>
                        </pic:spPr>
                      </pic:pic>
                    </a:graphicData>
                  </a:graphic>
                </wp:inline>
              </w:drawing>
            </w:r>
          </w:p>
        </w:tc>
      </w:tr>
    </w:tbl>
    <w:p w14:paraId="4348D993" w14:textId="77777777" w:rsidR="006C7127" w:rsidRDefault="006C7127" w:rsidP="00222019">
      <w:pPr>
        <w:rPr>
          <w:rFonts w:ascii="Arial" w:eastAsia="Times New Roman" w:hAnsi="Arial" w:cs="Arial"/>
          <w:lang w:eastAsia="en-GB"/>
        </w:rPr>
      </w:pPr>
    </w:p>
    <w:p w14:paraId="78C0F680" w14:textId="773B1F0F" w:rsidR="00923884" w:rsidRPr="00756205" w:rsidRDefault="002F5A58" w:rsidP="002F5A58">
      <w:pPr>
        <w:pStyle w:val="ListParagraph"/>
        <w:numPr>
          <w:ilvl w:val="0"/>
          <w:numId w:val="30"/>
        </w:numPr>
        <w:rPr>
          <w:rFonts w:ascii="Arial" w:hAnsi="Arial" w:cs="Arial"/>
          <w:sz w:val="20"/>
          <w:szCs w:val="20"/>
        </w:rPr>
      </w:pPr>
      <w:r w:rsidRPr="00756205">
        <w:rPr>
          <w:rFonts w:ascii="Arial" w:hAnsi="Arial" w:cs="Arial"/>
          <w:sz w:val="20"/>
          <w:szCs w:val="20"/>
        </w:rPr>
        <w:t>Australian Federation of AIDS Organisations</w:t>
      </w:r>
      <w:r w:rsidR="00321558" w:rsidRPr="00756205">
        <w:rPr>
          <w:rFonts w:ascii="Arial" w:hAnsi="Arial" w:cs="Arial"/>
          <w:sz w:val="20"/>
          <w:szCs w:val="20"/>
        </w:rPr>
        <w:t xml:space="preserve"> 2019, Asia Pacific – HIV statistics for Asia and the Pacific, accessed 4 December 2019, &lt;</w:t>
      </w:r>
      <w:r w:rsidRPr="00756205">
        <w:rPr>
          <w:rFonts w:ascii="Arial" w:hAnsi="Arial" w:cs="Arial"/>
          <w:i/>
          <w:iCs/>
          <w:sz w:val="20"/>
          <w:szCs w:val="20"/>
        </w:rPr>
        <w:t xml:space="preserve"> </w:t>
      </w:r>
      <w:hyperlink r:id="rId15" w:history="1">
        <w:r w:rsidRPr="00756205">
          <w:rPr>
            <w:rStyle w:val="Hyperlink"/>
            <w:rFonts w:ascii="Arial" w:hAnsi="Arial" w:cs="Arial"/>
            <w:sz w:val="20"/>
            <w:szCs w:val="20"/>
          </w:rPr>
          <w:t>https://www.afao.org.au/asia-pacific/</w:t>
        </w:r>
      </w:hyperlink>
      <w:r w:rsidRPr="00756205">
        <w:rPr>
          <w:rFonts w:ascii="Arial" w:hAnsi="Arial" w:cs="Arial"/>
          <w:sz w:val="20"/>
          <w:szCs w:val="20"/>
        </w:rPr>
        <w:t xml:space="preserve"> </w:t>
      </w:r>
      <w:r w:rsidR="00321558" w:rsidRPr="00756205">
        <w:rPr>
          <w:rFonts w:ascii="Arial" w:hAnsi="Arial" w:cs="Arial"/>
          <w:sz w:val="20"/>
          <w:szCs w:val="20"/>
        </w:rPr>
        <w:t xml:space="preserve">&gt; </w:t>
      </w:r>
    </w:p>
    <w:sectPr w:rsidR="00923884" w:rsidRPr="00756205" w:rsidSect="00F43B6D">
      <w:headerReference w:type="default" r:id="rId1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29849" w14:textId="77777777" w:rsidR="00E300DB" w:rsidRDefault="00E300DB" w:rsidP="00F54409">
      <w:pPr>
        <w:spacing w:after="0" w:line="240" w:lineRule="auto"/>
      </w:pPr>
      <w:r>
        <w:separator/>
      </w:r>
    </w:p>
  </w:endnote>
  <w:endnote w:type="continuationSeparator" w:id="0">
    <w:p w14:paraId="620CA5F6" w14:textId="77777777" w:rsidR="00E300DB" w:rsidRDefault="00E300DB" w:rsidP="00F5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Times New Roma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9FE7" w14:textId="77777777" w:rsidR="00E300DB" w:rsidRDefault="00E300DB" w:rsidP="00F54409">
      <w:pPr>
        <w:spacing w:after="0" w:line="240" w:lineRule="auto"/>
      </w:pPr>
      <w:r>
        <w:separator/>
      </w:r>
    </w:p>
  </w:footnote>
  <w:footnote w:type="continuationSeparator" w:id="0">
    <w:p w14:paraId="39787E41" w14:textId="77777777" w:rsidR="00E300DB" w:rsidRDefault="00E300DB" w:rsidP="00F5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AF10" w14:textId="7E2EF91D" w:rsidR="00333FA7" w:rsidRDefault="00333FA7" w:rsidP="00333FA7">
    <w:pPr>
      <w:pStyle w:val="Header"/>
      <w:tabs>
        <w:tab w:val="clear" w:pos="4320"/>
        <w:tab w:val="clear" w:pos="8640"/>
        <w:tab w:val="center" w:pos="4596"/>
      </w:tabs>
    </w:pPr>
    <w:r>
      <w:rPr>
        <w:noProof/>
      </w:rPr>
      <w:drawing>
        <wp:anchor distT="0" distB="0" distL="114300" distR="114300" simplePos="0" relativeHeight="251659264" behindDoc="0" locked="0" layoutInCell="1" allowOverlap="1" wp14:anchorId="5D418B19" wp14:editId="51898634">
          <wp:simplePos x="0" y="0"/>
          <wp:positionH relativeFrom="column">
            <wp:posOffset>3397250</wp:posOffset>
          </wp:positionH>
          <wp:positionV relativeFrom="paragraph">
            <wp:posOffset>202565</wp:posOffset>
          </wp:positionV>
          <wp:extent cx="2171700" cy="546100"/>
          <wp:effectExtent l="0" t="0" r="0" b="6350"/>
          <wp:wrapNone/>
          <wp:docPr id="1" name="Picture 1" descr="unsw_kirby_v3_Landscape stacked right pos"/>
          <wp:cNvGraphicFramePr/>
          <a:graphic xmlns:a="http://schemas.openxmlformats.org/drawingml/2006/main">
            <a:graphicData uri="http://schemas.openxmlformats.org/drawingml/2006/picture">
              <pic:pic xmlns:pic="http://schemas.openxmlformats.org/drawingml/2006/picture">
                <pic:nvPicPr>
                  <pic:cNvPr id="1" name="Picture 1" descr="unsw_kirby_v3_Landscape stacked right po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6100"/>
                  </a:xfrm>
                  <a:prstGeom prst="rect">
                    <a:avLst/>
                  </a:prstGeom>
                  <a:noFill/>
                  <a:ln>
                    <a:noFill/>
                  </a:ln>
                </pic:spPr>
              </pic:pic>
            </a:graphicData>
          </a:graphic>
        </wp:anchor>
      </w:drawing>
    </w:r>
    <w:r>
      <w:rPr>
        <w:noProof/>
      </w:rPr>
      <w:drawing>
        <wp:inline distT="0" distB="0" distL="0" distR="0" wp14:anchorId="52F816F2" wp14:editId="36E15963">
          <wp:extent cx="1782669" cy="8496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2669" cy="849600"/>
                  </a:xfrm>
                  <a:prstGeom prst="rect">
                    <a:avLst/>
                  </a:prstGeom>
                  <a:noFill/>
                  <a:ln>
                    <a:noFill/>
                  </a:ln>
                </pic:spPr>
              </pic:pic>
            </a:graphicData>
          </a:graphic>
        </wp:inline>
      </w:drawing>
    </w:r>
    <w:r>
      <w:tab/>
    </w:r>
  </w:p>
  <w:p w14:paraId="3AE8D530" w14:textId="525B7704" w:rsidR="00445CA8" w:rsidRDefault="0044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748"/>
    <w:multiLevelType w:val="hybridMultilevel"/>
    <w:tmpl w:val="F1B8C21C"/>
    <w:lvl w:ilvl="0" w:tplc="67B2ACF8">
      <w:start w:val="1"/>
      <w:numFmt w:val="bullet"/>
      <w:lvlText w:val="-"/>
      <w:lvlJc w:val="left"/>
      <w:pPr>
        <w:ind w:left="360" w:hanging="360"/>
      </w:pPr>
      <w:rPr>
        <w:rFonts w:ascii="Sylfaen" w:hAnsi="Sylfaen" w:hint="default"/>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800" w:hanging="360"/>
      </w:pPr>
      <w:rPr>
        <w:rFonts w:ascii="Wingdings" w:hAnsi="Wingdings" w:hint="default"/>
      </w:rPr>
    </w:lvl>
    <w:lvl w:ilvl="3" w:tplc="140C0001">
      <w:start w:val="1"/>
      <w:numFmt w:val="bullet"/>
      <w:lvlText w:val=""/>
      <w:lvlJc w:val="left"/>
      <w:pPr>
        <w:ind w:left="2520" w:hanging="360"/>
      </w:pPr>
      <w:rPr>
        <w:rFonts w:ascii="Symbol" w:hAnsi="Symbol" w:hint="default"/>
      </w:rPr>
    </w:lvl>
    <w:lvl w:ilvl="4" w:tplc="140C0003">
      <w:start w:val="1"/>
      <w:numFmt w:val="bullet"/>
      <w:lvlText w:val="o"/>
      <w:lvlJc w:val="left"/>
      <w:pPr>
        <w:ind w:left="3240" w:hanging="360"/>
      </w:pPr>
      <w:rPr>
        <w:rFonts w:ascii="Courier New" w:hAnsi="Courier New" w:cs="Courier New" w:hint="default"/>
      </w:rPr>
    </w:lvl>
    <w:lvl w:ilvl="5" w:tplc="140C0005">
      <w:start w:val="1"/>
      <w:numFmt w:val="bullet"/>
      <w:lvlText w:val=""/>
      <w:lvlJc w:val="left"/>
      <w:pPr>
        <w:ind w:left="3960" w:hanging="360"/>
      </w:pPr>
      <w:rPr>
        <w:rFonts w:ascii="Wingdings" w:hAnsi="Wingdings" w:hint="default"/>
      </w:rPr>
    </w:lvl>
    <w:lvl w:ilvl="6" w:tplc="140C0001">
      <w:start w:val="1"/>
      <w:numFmt w:val="bullet"/>
      <w:lvlText w:val=""/>
      <w:lvlJc w:val="left"/>
      <w:pPr>
        <w:ind w:left="4680" w:hanging="360"/>
      </w:pPr>
      <w:rPr>
        <w:rFonts w:ascii="Symbol" w:hAnsi="Symbol" w:hint="default"/>
      </w:rPr>
    </w:lvl>
    <w:lvl w:ilvl="7" w:tplc="140C0003">
      <w:start w:val="1"/>
      <w:numFmt w:val="bullet"/>
      <w:lvlText w:val="o"/>
      <w:lvlJc w:val="left"/>
      <w:pPr>
        <w:ind w:left="5400" w:hanging="360"/>
      </w:pPr>
      <w:rPr>
        <w:rFonts w:ascii="Courier New" w:hAnsi="Courier New" w:cs="Courier New" w:hint="default"/>
      </w:rPr>
    </w:lvl>
    <w:lvl w:ilvl="8" w:tplc="140C0005">
      <w:start w:val="1"/>
      <w:numFmt w:val="bullet"/>
      <w:lvlText w:val=""/>
      <w:lvlJc w:val="left"/>
      <w:pPr>
        <w:ind w:left="6120" w:hanging="360"/>
      </w:pPr>
      <w:rPr>
        <w:rFonts w:ascii="Wingdings" w:hAnsi="Wingdings" w:hint="default"/>
      </w:rPr>
    </w:lvl>
  </w:abstractNum>
  <w:abstractNum w:abstractNumId="1" w15:restartNumberingAfterBreak="0">
    <w:nsid w:val="03395BB1"/>
    <w:multiLevelType w:val="hybridMultilevel"/>
    <w:tmpl w:val="E0FA8562"/>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F163B"/>
    <w:multiLevelType w:val="hybridMultilevel"/>
    <w:tmpl w:val="6352D9C4"/>
    <w:lvl w:ilvl="0" w:tplc="BFB65B7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8B3B4E"/>
    <w:multiLevelType w:val="hybridMultilevel"/>
    <w:tmpl w:val="7AF4508C"/>
    <w:lvl w:ilvl="0" w:tplc="86BC4958">
      <w:start w:val="1"/>
      <w:numFmt w:val="decimal"/>
      <w:lvlText w:val="%1."/>
      <w:lvlJc w:val="left"/>
      <w:pPr>
        <w:tabs>
          <w:tab w:val="num" w:pos="360"/>
        </w:tabs>
        <w:ind w:left="360" w:hanging="360"/>
      </w:pPr>
      <w:rPr>
        <w:rFonts w:hint="default"/>
        <w:i w:val="0"/>
      </w:rPr>
    </w:lvl>
    <w:lvl w:ilvl="1" w:tplc="9A6E1398" w:tentative="1">
      <w:start w:val="1"/>
      <w:numFmt w:val="bullet"/>
      <w:lvlText w:val="o"/>
      <w:lvlJc w:val="left"/>
      <w:pPr>
        <w:tabs>
          <w:tab w:val="num" w:pos="1080"/>
        </w:tabs>
        <w:ind w:left="1080" w:hanging="360"/>
      </w:pPr>
      <w:rPr>
        <w:rFonts w:ascii="Courier New" w:hAnsi="Courier New" w:hint="default"/>
      </w:rPr>
    </w:lvl>
    <w:lvl w:ilvl="2" w:tplc="0C9CFE12" w:tentative="1">
      <w:start w:val="1"/>
      <w:numFmt w:val="bullet"/>
      <w:lvlText w:val=""/>
      <w:lvlJc w:val="left"/>
      <w:pPr>
        <w:tabs>
          <w:tab w:val="num" w:pos="1800"/>
        </w:tabs>
        <w:ind w:left="1800" w:hanging="360"/>
      </w:pPr>
      <w:rPr>
        <w:rFonts w:ascii="Wingdings" w:hAnsi="Wingdings" w:hint="default"/>
      </w:rPr>
    </w:lvl>
    <w:lvl w:ilvl="3" w:tplc="B6DEF956" w:tentative="1">
      <w:start w:val="1"/>
      <w:numFmt w:val="bullet"/>
      <w:lvlText w:val=""/>
      <w:lvlJc w:val="left"/>
      <w:pPr>
        <w:tabs>
          <w:tab w:val="num" w:pos="2520"/>
        </w:tabs>
        <w:ind w:left="2520" w:hanging="360"/>
      </w:pPr>
      <w:rPr>
        <w:rFonts w:ascii="Symbol" w:hAnsi="Symbol" w:hint="default"/>
      </w:rPr>
    </w:lvl>
    <w:lvl w:ilvl="4" w:tplc="F8927B52" w:tentative="1">
      <w:start w:val="1"/>
      <w:numFmt w:val="bullet"/>
      <w:lvlText w:val="o"/>
      <w:lvlJc w:val="left"/>
      <w:pPr>
        <w:tabs>
          <w:tab w:val="num" w:pos="3240"/>
        </w:tabs>
        <w:ind w:left="3240" w:hanging="360"/>
      </w:pPr>
      <w:rPr>
        <w:rFonts w:ascii="Courier New" w:hAnsi="Courier New" w:hint="default"/>
      </w:rPr>
    </w:lvl>
    <w:lvl w:ilvl="5" w:tplc="9B80FF82" w:tentative="1">
      <w:start w:val="1"/>
      <w:numFmt w:val="bullet"/>
      <w:lvlText w:val=""/>
      <w:lvlJc w:val="left"/>
      <w:pPr>
        <w:tabs>
          <w:tab w:val="num" w:pos="3960"/>
        </w:tabs>
        <w:ind w:left="3960" w:hanging="360"/>
      </w:pPr>
      <w:rPr>
        <w:rFonts w:ascii="Wingdings" w:hAnsi="Wingdings" w:hint="default"/>
      </w:rPr>
    </w:lvl>
    <w:lvl w:ilvl="6" w:tplc="D07A6886" w:tentative="1">
      <w:start w:val="1"/>
      <w:numFmt w:val="bullet"/>
      <w:lvlText w:val=""/>
      <w:lvlJc w:val="left"/>
      <w:pPr>
        <w:tabs>
          <w:tab w:val="num" w:pos="4680"/>
        </w:tabs>
        <w:ind w:left="4680" w:hanging="360"/>
      </w:pPr>
      <w:rPr>
        <w:rFonts w:ascii="Symbol" w:hAnsi="Symbol" w:hint="default"/>
      </w:rPr>
    </w:lvl>
    <w:lvl w:ilvl="7" w:tplc="62EC602A" w:tentative="1">
      <w:start w:val="1"/>
      <w:numFmt w:val="bullet"/>
      <w:lvlText w:val="o"/>
      <w:lvlJc w:val="left"/>
      <w:pPr>
        <w:tabs>
          <w:tab w:val="num" w:pos="5400"/>
        </w:tabs>
        <w:ind w:left="5400" w:hanging="360"/>
      </w:pPr>
      <w:rPr>
        <w:rFonts w:ascii="Courier New" w:hAnsi="Courier New" w:hint="default"/>
      </w:rPr>
    </w:lvl>
    <w:lvl w:ilvl="8" w:tplc="8F0EA00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80664D"/>
    <w:multiLevelType w:val="hybridMultilevel"/>
    <w:tmpl w:val="6F2C5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C056B"/>
    <w:multiLevelType w:val="hybridMultilevel"/>
    <w:tmpl w:val="FC84EFAE"/>
    <w:lvl w:ilvl="0" w:tplc="8F26201E">
      <w:start w:val="1"/>
      <w:numFmt w:val="bullet"/>
      <w:lvlText w:val="-"/>
      <w:lvlJc w:val="left"/>
      <w:pPr>
        <w:tabs>
          <w:tab w:val="num" w:pos="786"/>
        </w:tabs>
        <w:ind w:left="786" w:hanging="360"/>
      </w:pPr>
      <w:rPr>
        <w:rFonts w:ascii="Sylfaen" w:hAnsi="Sylfaen"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F4F303C"/>
    <w:multiLevelType w:val="hybridMultilevel"/>
    <w:tmpl w:val="954E363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9348D2"/>
    <w:multiLevelType w:val="hybridMultilevel"/>
    <w:tmpl w:val="7AEE790C"/>
    <w:lvl w:ilvl="0" w:tplc="054ECBDE">
      <w:start w:val="1"/>
      <w:numFmt w:val="bullet"/>
      <w:lvlText w:val="-"/>
      <w:lvlJc w:val="left"/>
      <w:pPr>
        <w:ind w:left="1069" w:hanging="360"/>
      </w:pPr>
      <w:rPr>
        <w:rFonts w:ascii="Arial" w:eastAsia="Times"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8" w15:restartNumberingAfterBreak="0">
    <w:nsid w:val="31745FEA"/>
    <w:multiLevelType w:val="hybridMultilevel"/>
    <w:tmpl w:val="5D40DAF8"/>
    <w:lvl w:ilvl="0" w:tplc="0C090015">
      <w:start w:val="1"/>
      <w:numFmt w:val="upperLetter"/>
      <w:lvlText w:val="%1."/>
      <w:lvlJc w:val="left"/>
      <w:pPr>
        <w:tabs>
          <w:tab w:val="num" w:pos="360"/>
        </w:tabs>
        <w:ind w:left="360"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533D11"/>
    <w:multiLevelType w:val="hybridMultilevel"/>
    <w:tmpl w:val="DE4465E0"/>
    <w:lvl w:ilvl="0" w:tplc="8F26201E">
      <w:start w:val="1"/>
      <w:numFmt w:val="bullet"/>
      <w:lvlText w:val="-"/>
      <w:lvlJc w:val="left"/>
      <w:pPr>
        <w:ind w:left="360" w:hanging="360"/>
      </w:pPr>
      <w:rPr>
        <w:rFonts w:ascii="Sylfaen" w:hAnsi="Sylfaen" w:hint="default"/>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800" w:hanging="360"/>
      </w:pPr>
      <w:rPr>
        <w:rFonts w:ascii="Wingdings" w:hAnsi="Wingdings" w:hint="default"/>
      </w:rPr>
    </w:lvl>
    <w:lvl w:ilvl="3" w:tplc="140C0001">
      <w:start w:val="1"/>
      <w:numFmt w:val="bullet"/>
      <w:lvlText w:val=""/>
      <w:lvlJc w:val="left"/>
      <w:pPr>
        <w:ind w:left="2520" w:hanging="360"/>
      </w:pPr>
      <w:rPr>
        <w:rFonts w:ascii="Symbol" w:hAnsi="Symbol" w:hint="default"/>
      </w:rPr>
    </w:lvl>
    <w:lvl w:ilvl="4" w:tplc="140C0003">
      <w:start w:val="1"/>
      <w:numFmt w:val="bullet"/>
      <w:lvlText w:val="o"/>
      <w:lvlJc w:val="left"/>
      <w:pPr>
        <w:ind w:left="3240" w:hanging="360"/>
      </w:pPr>
      <w:rPr>
        <w:rFonts w:ascii="Courier New" w:hAnsi="Courier New" w:cs="Courier New" w:hint="default"/>
      </w:rPr>
    </w:lvl>
    <w:lvl w:ilvl="5" w:tplc="140C0005">
      <w:start w:val="1"/>
      <w:numFmt w:val="bullet"/>
      <w:lvlText w:val=""/>
      <w:lvlJc w:val="left"/>
      <w:pPr>
        <w:ind w:left="3960" w:hanging="360"/>
      </w:pPr>
      <w:rPr>
        <w:rFonts w:ascii="Wingdings" w:hAnsi="Wingdings" w:hint="default"/>
      </w:rPr>
    </w:lvl>
    <w:lvl w:ilvl="6" w:tplc="140C0001">
      <w:start w:val="1"/>
      <w:numFmt w:val="bullet"/>
      <w:lvlText w:val=""/>
      <w:lvlJc w:val="left"/>
      <w:pPr>
        <w:ind w:left="4680" w:hanging="360"/>
      </w:pPr>
      <w:rPr>
        <w:rFonts w:ascii="Symbol" w:hAnsi="Symbol" w:hint="default"/>
      </w:rPr>
    </w:lvl>
    <w:lvl w:ilvl="7" w:tplc="140C0003">
      <w:start w:val="1"/>
      <w:numFmt w:val="bullet"/>
      <w:lvlText w:val="o"/>
      <w:lvlJc w:val="left"/>
      <w:pPr>
        <w:ind w:left="5400" w:hanging="360"/>
      </w:pPr>
      <w:rPr>
        <w:rFonts w:ascii="Courier New" w:hAnsi="Courier New" w:cs="Courier New" w:hint="default"/>
      </w:rPr>
    </w:lvl>
    <w:lvl w:ilvl="8" w:tplc="140C0005">
      <w:start w:val="1"/>
      <w:numFmt w:val="bullet"/>
      <w:lvlText w:val=""/>
      <w:lvlJc w:val="left"/>
      <w:pPr>
        <w:ind w:left="6120" w:hanging="360"/>
      </w:pPr>
      <w:rPr>
        <w:rFonts w:ascii="Wingdings" w:hAnsi="Wingdings" w:hint="default"/>
      </w:rPr>
    </w:lvl>
  </w:abstractNum>
  <w:abstractNum w:abstractNumId="10" w15:restartNumberingAfterBreak="0">
    <w:nsid w:val="37847A4A"/>
    <w:multiLevelType w:val="hybridMultilevel"/>
    <w:tmpl w:val="B7E090E8"/>
    <w:lvl w:ilvl="0" w:tplc="0C09000F">
      <w:start w:val="1"/>
      <w:numFmt w:val="decimal"/>
      <w:lvlText w:val="%1."/>
      <w:lvlJc w:val="left"/>
      <w:pPr>
        <w:ind w:left="786"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FD4B9A"/>
    <w:multiLevelType w:val="hybridMultilevel"/>
    <w:tmpl w:val="FE2C73CA"/>
    <w:lvl w:ilvl="0" w:tplc="D574812C">
      <w:start w:val="6"/>
      <w:numFmt w:val="bullet"/>
      <w:lvlText w:val="-"/>
      <w:lvlJc w:val="left"/>
      <w:pPr>
        <w:ind w:left="1440" w:hanging="360"/>
      </w:pPr>
      <w:rPr>
        <w:rFonts w:ascii="Arial" w:eastAsiaTheme="minorHAnsi"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3CD16A33"/>
    <w:multiLevelType w:val="hybridMultilevel"/>
    <w:tmpl w:val="64826A7A"/>
    <w:lvl w:ilvl="0" w:tplc="10FA98F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DB4593"/>
    <w:multiLevelType w:val="hybridMultilevel"/>
    <w:tmpl w:val="0B54F692"/>
    <w:lvl w:ilvl="0" w:tplc="BB8EB2E2">
      <w:numFmt w:val="bullet"/>
      <w:lvlText w:val=""/>
      <w:lvlJc w:val="left"/>
      <w:pPr>
        <w:ind w:left="709" w:hanging="360"/>
      </w:pPr>
      <w:rPr>
        <w:rFonts w:ascii="Symbol" w:eastAsiaTheme="minorHAnsi" w:hAnsi="Symbo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4" w15:restartNumberingAfterBreak="0">
    <w:nsid w:val="3E5D24BA"/>
    <w:multiLevelType w:val="hybridMultilevel"/>
    <w:tmpl w:val="394CABCE"/>
    <w:lvl w:ilvl="0" w:tplc="8F26201E">
      <w:start w:val="1"/>
      <w:numFmt w:val="bullet"/>
      <w:lvlText w:val="-"/>
      <w:lvlJc w:val="left"/>
      <w:pPr>
        <w:ind w:left="360" w:hanging="360"/>
      </w:pPr>
      <w:rPr>
        <w:rFonts w:ascii="Sylfaen" w:hAnsi="Sylfaen" w:hint="default"/>
      </w:rPr>
    </w:lvl>
    <w:lvl w:ilvl="1" w:tplc="140C0003">
      <w:start w:val="1"/>
      <w:numFmt w:val="bullet"/>
      <w:lvlText w:val="o"/>
      <w:lvlJc w:val="left"/>
      <w:pPr>
        <w:ind w:left="1080" w:hanging="360"/>
      </w:pPr>
      <w:rPr>
        <w:rFonts w:ascii="Courier New" w:hAnsi="Courier New" w:cs="Courier New" w:hint="default"/>
      </w:rPr>
    </w:lvl>
    <w:lvl w:ilvl="2" w:tplc="140C0005">
      <w:start w:val="1"/>
      <w:numFmt w:val="bullet"/>
      <w:lvlText w:val=""/>
      <w:lvlJc w:val="left"/>
      <w:pPr>
        <w:ind w:left="1800" w:hanging="360"/>
      </w:pPr>
      <w:rPr>
        <w:rFonts w:ascii="Wingdings" w:hAnsi="Wingdings" w:hint="default"/>
      </w:rPr>
    </w:lvl>
    <w:lvl w:ilvl="3" w:tplc="140C0001">
      <w:start w:val="1"/>
      <w:numFmt w:val="bullet"/>
      <w:lvlText w:val=""/>
      <w:lvlJc w:val="left"/>
      <w:pPr>
        <w:ind w:left="2520" w:hanging="360"/>
      </w:pPr>
      <w:rPr>
        <w:rFonts w:ascii="Symbol" w:hAnsi="Symbol" w:hint="default"/>
      </w:rPr>
    </w:lvl>
    <w:lvl w:ilvl="4" w:tplc="140C0003">
      <w:start w:val="1"/>
      <w:numFmt w:val="bullet"/>
      <w:lvlText w:val="o"/>
      <w:lvlJc w:val="left"/>
      <w:pPr>
        <w:ind w:left="3240" w:hanging="360"/>
      </w:pPr>
      <w:rPr>
        <w:rFonts w:ascii="Courier New" w:hAnsi="Courier New" w:cs="Courier New" w:hint="default"/>
      </w:rPr>
    </w:lvl>
    <w:lvl w:ilvl="5" w:tplc="140C0005">
      <w:start w:val="1"/>
      <w:numFmt w:val="bullet"/>
      <w:lvlText w:val=""/>
      <w:lvlJc w:val="left"/>
      <w:pPr>
        <w:ind w:left="3960" w:hanging="360"/>
      </w:pPr>
      <w:rPr>
        <w:rFonts w:ascii="Wingdings" w:hAnsi="Wingdings" w:hint="default"/>
      </w:rPr>
    </w:lvl>
    <w:lvl w:ilvl="6" w:tplc="140C0001">
      <w:start w:val="1"/>
      <w:numFmt w:val="bullet"/>
      <w:lvlText w:val=""/>
      <w:lvlJc w:val="left"/>
      <w:pPr>
        <w:ind w:left="4680" w:hanging="360"/>
      </w:pPr>
      <w:rPr>
        <w:rFonts w:ascii="Symbol" w:hAnsi="Symbol" w:hint="default"/>
      </w:rPr>
    </w:lvl>
    <w:lvl w:ilvl="7" w:tplc="140C0003">
      <w:start w:val="1"/>
      <w:numFmt w:val="bullet"/>
      <w:lvlText w:val="o"/>
      <w:lvlJc w:val="left"/>
      <w:pPr>
        <w:ind w:left="5400" w:hanging="360"/>
      </w:pPr>
      <w:rPr>
        <w:rFonts w:ascii="Courier New" w:hAnsi="Courier New" w:cs="Courier New" w:hint="default"/>
      </w:rPr>
    </w:lvl>
    <w:lvl w:ilvl="8" w:tplc="140C0005">
      <w:start w:val="1"/>
      <w:numFmt w:val="bullet"/>
      <w:lvlText w:val=""/>
      <w:lvlJc w:val="left"/>
      <w:pPr>
        <w:ind w:left="6120" w:hanging="360"/>
      </w:pPr>
      <w:rPr>
        <w:rFonts w:ascii="Wingdings" w:hAnsi="Wingdings" w:hint="default"/>
      </w:rPr>
    </w:lvl>
  </w:abstractNum>
  <w:abstractNum w:abstractNumId="15" w15:restartNumberingAfterBreak="0">
    <w:nsid w:val="40A652FD"/>
    <w:multiLevelType w:val="hybridMultilevel"/>
    <w:tmpl w:val="43D49038"/>
    <w:lvl w:ilvl="0" w:tplc="04090017">
      <w:start w:val="1"/>
      <w:numFmt w:val="lowerLetter"/>
      <w:lvlText w:val="%1)"/>
      <w:lvlJc w:val="left"/>
      <w:pPr>
        <w:tabs>
          <w:tab w:val="num" w:pos="720"/>
        </w:tabs>
        <w:ind w:left="720" w:hanging="360"/>
      </w:pPr>
    </w:lvl>
    <w:lvl w:ilvl="1" w:tplc="75D283A2">
      <w:start w:val="4"/>
      <w:numFmt w:val="decimal"/>
      <w:lvlText w:val="%2-"/>
      <w:lvlJc w:val="left"/>
      <w:pPr>
        <w:tabs>
          <w:tab w:val="num" w:pos="1440"/>
        </w:tabs>
        <w:ind w:left="1440" w:hanging="360"/>
      </w:pPr>
    </w:lvl>
    <w:lvl w:ilvl="2" w:tplc="3C4242F4">
      <w:start w:val="4"/>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3C6F2A"/>
    <w:multiLevelType w:val="hybridMultilevel"/>
    <w:tmpl w:val="E91C5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673E1B"/>
    <w:multiLevelType w:val="hybridMultilevel"/>
    <w:tmpl w:val="BF2A49C0"/>
    <w:lvl w:ilvl="0" w:tplc="140C000F">
      <w:start w:val="6"/>
      <w:numFmt w:val="decimal"/>
      <w:lvlText w:val="%1."/>
      <w:lvlJc w:val="left"/>
      <w:pPr>
        <w:ind w:left="360" w:hanging="360"/>
      </w:pPr>
    </w:lvl>
    <w:lvl w:ilvl="1" w:tplc="140C0019">
      <w:start w:val="1"/>
      <w:numFmt w:val="lowerLetter"/>
      <w:lvlText w:val="%2."/>
      <w:lvlJc w:val="left"/>
      <w:pPr>
        <w:ind w:left="1080" w:hanging="360"/>
      </w:pPr>
    </w:lvl>
    <w:lvl w:ilvl="2" w:tplc="140C001B">
      <w:start w:val="1"/>
      <w:numFmt w:val="lowerRoman"/>
      <w:lvlText w:val="%3."/>
      <w:lvlJc w:val="right"/>
      <w:pPr>
        <w:ind w:left="1800" w:hanging="180"/>
      </w:pPr>
    </w:lvl>
    <w:lvl w:ilvl="3" w:tplc="140C000F">
      <w:start w:val="1"/>
      <w:numFmt w:val="decimal"/>
      <w:lvlText w:val="%4."/>
      <w:lvlJc w:val="left"/>
      <w:pPr>
        <w:ind w:left="2520" w:hanging="360"/>
      </w:pPr>
    </w:lvl>
    <w:lvl w:ilvl="4" w:tplc="140C0019">
      <w:start w:val="1"/>
      <w:numFmt w:val="lowerLetter"/>
      <w:lvlText w:val="%5."/>
      <w:lvlJc w:val="left"/>
      <w:pPr>
        <w:ind w:left="3240" w:hanging="360"/>
      </w:pPr>
    </w:lvl>
    <w:lvl w:ilvl="5" w:tplc="140C001B">
      <w:start w:val="1"/>
      <w:numFmt w:val="lowerRoman"/>
      <w:lvlText w:val="%6."/>
      <w:lvlJc w:val="right"/>
      <w:pPr>
        <w:ind w:left="3960" w:hanging="180"/>
      </w:pPr>
    </w:lvl>
    <w:lvl w:ilvl="6" w:tplc="140C000F">
      <w:start w:val="1"/>
      <w:numFmt w:val="decimal"/>
      <w:lvlText w:val="%7."/>
      <w:lvlJc w:val="left"/>
      <w:pPr>
        <w:ind w:left="4680" w:hanging="360"/>
      </w:pPr>
    </w:lvl>
    <w:lvl w:ilvl="7" w:tplc="140C0019">
      <w:start w:val="1"/>
      <w:numFmt w:val="lowerLetter"/>
      <w:lvlText w:val="%8."/>
      <w:lvlJc w:val="left"/>
      <w:pPr>
        <w:ind w:left="5400" w:hanging="360"/>
      </w:pPr>
    </w:lvl>
    <w:lvl w:ilvl="8" w:tplc="140C001B">
      <w:start w:val="1"/>
      <w:numFmt w:val="lowerRoman"/>
      <w:lvlText w:val="%9."/>
      <w:lvlJc w:val="right"/>
      <w:pPr>
        <w:ind w:left="6120" w:hanging="180"/>
      </w:pPr>
    </w:lvl>
  </w:abstractNum>
  <w:abstractNum w:abstractNumId="18" w15:restartNumberingAfterBreak="0">
    <w:nsid w:val="4E3173DC"/>
    <w:multiLevelType w:val="hybridMultilevel"/>
    <w:tmpl w:val="145205F8"/>
    <w:lvl w:ilvl="0" w:tplc="8F26201E">
      <w:start w:val="1"/>
      <w:numFmt w:val="bullet"/>
      <w:lvlText w:val="-"/>
      <w:lvlJc w:val="left"/>
      <w:pPr>
        <w:tabs>
          <w:tab w:val="num" w:pos="360"/>
        </w:tabs>
        <w:ind w:left="360" w:hanging="360"/>
      </w:pPr>
      <w:rPr>
        <w:rFonts w:ascii="Sylfaen" w:hAnsi="Sylfae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1F2700F"/>
    <w:multiLevelType w:val="hybridMultilevel"/>
    <w:tmpl w:val="31A4BB2C"/>
    <w:lvl w:ilvl="0" w:tplc="1860A24C">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4CE38B6"/>
    <w:multiLevelType w:val="hybridMultilevel"/>
    <w:tmpl w:val="A4003BCE"/>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6F00539"/>
    <w:multiLevelType w:val="hybridMultilevel"/>
    <w:tmpl w:val="1E7AB00E"/>
    <w:lvl w:ilvl="0" w:tplc="8F26201E">
      <w:start w:val="1"/>
      <w:numFmt w:val="bullet"/>
      <w:lvlText w:val="-"/>
      <w:lvlJc w:val="left"/>
      <w:pPr>
        <w:tabs>
          <w:tab w:val="num" w:pos="4680"/>
        </w:tabs>
        <w:ind w:left="4680" w:hanging="360"/>
      </w:pPr>
      <w:rPr>
        <w:rFonts w:ascii="Sylfaen" w:hAnsi="Sylfaen"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start w:val="1"/>
      <w:numFmt w:val="bullet"/>
      <w:lvlText w:val=""/>
      <w:lvlJc w:val="left"/>
      <w:pPr>
        <w:tabs>
          <w:tab w:val="num" w:pos="6120"/>
        </w:tabs>
        <w:ind w:left="6120" w:hanging="360"/>
      </w:pPr>
      <w:rPr>
        <w:rFonts w:ascii="Wingdings" w:hAnsi="Wingdings" w:hint="default"/>
      </w:rPr>
    </w:lvl>
    <w:lvl w:ilvl="3" w:tplc="04090001">
      <w:start w:val="1"/>
      <w:numFmt w:val="bullet"/>
      <w:lvlText w:val=""/>
      <w:lvlJc w:val="left"/>
      <w:pPr>
        <w:tabs>
          <w:tab w:val="num" w:pos="6840"/>
        </w:tabs>
        <w:ind w:left="6840" w:hanging="360"/>
      </w:pPr>
      <w:rPr>
        <w:rFonts w:ascii="Symbol" w:hAnsi="Symbol" w:hint="default"/>
      </w:rPr>
    </w:lvl>
    <w:lvl w:ilvl="4" w:tplc="04090003">
      <w:start w:val="1"/>
      <w:numFmt w:val="bullet"/>
      <w:lvlText w:val="o"/>
      <w:lvlJc w:val="left"/>
      <w:pPr>
        <w:tabs>
          <w:tab w:val="num" w:pos="7560"/>
        </w:tabs>
        <w:ind w:left="7560" w:hanging="360"/>
      </w:pPr>
      <w:rPr>
        <w:rFonts w:ascii="Courier New" w:hAnsi="Courier New" w:cs="Courier New" w:hint="default"/>
      </w:rPr>
    </w:lvl>
    <w:lvl w:ilvl="5" w:tplc="04090005">
      <w:start w:val="1"/>
      <w:numFmt w:val="bullet"/>
      <w:lvlText w:val=""/>
      <w:lvlJc w:val="left"/>
      <w:pPr>
        <w:tabs>
          <w:tab w:val="num" w:pos="8280"/>
        </w:tabs>
        <w:ind w:left="8280" w:hanging="360"/>
      </w:pPr>
      <w:rPr>
        <w:rFonts w:ascii="Wingdings" w:hAnsi="Wingdings" w:hint="default"/>
      </w:rPr>
    </w:lvl>
    <w:lvl w:ilvl="6" w:tplc="04090001">
      <w:start w:val="1"/>
      <w:numFmt w:val="bullet"/>
      <w:lvlText w:val=""/>
      <w:lvlJc w:val="left"/>
      <w:pPr>
        <w:tabs>
          <w:tab w:val="num" w:pos="9000"/>
        </w:tabs>
        <w:ind w:left="9000" w:hanging="360"/>
      </w:pPr>
      <w:rPr>
        <w:rFonts w:ascii="Symbol" w:hAnsi="Symbol" w:hint="default"/>
      </w:rPr>
    </w:lvl>
    <w:lvl w:ilvl="7" w:tplc="04090003">
      <w:start w:val="1"/>
      <w:numFmt w:val="bullet"/>
      <w:lvlText w:val="o"/>
      <w:lvlJc w:val="left"/>
      <w:pPr>
        <w:tabs>
          <w:tab w:val="num" w:pos="9720"/>
        </w:tabs>
        <w:ind w:left="9720" w:hanging="360"/>
      </w:pPr>
      <w:rPr>
        <w:rFonts w:ascii="Courier New" w:hAnsi="Courier New" w:cs="Courier New" w:hint="default"/>
      </w:rPr>
    </w:lvl>
    <w:lvl w:ilvl="8" w:tplc="04090005">
      <w:start w:val="1"/>
      <w:numFmt w:val="bullet"/>
      <w:lvlText w:val=""/>
      <w:lvlJc w:val="left"/>
      <w:pPr>
        <w:tabs>
          <w:tab w:val="num" w:pos="10440"/>
        </w:tabs>
        <w:ind w:left="10440" w:hanging="360"/>
      </w:pPr>
      <w:rPr>
        <w:rFonts w:ascii="Wingdings" w:hAnsi="Wingdings" w:hint="default"/>
      </w:rPr>
    </w:lvl>
  </w:abstractNum>
  <w:abstractNum w:abstractNumId="22" w15:restartNumberingAfterBreak="0">
    <w:nsid w:val="5A18023C"/>
    <w:multiLevelType w:val="hybridMultilevel"/>
    <w:tmpl w:val="A886CD5C"/>
    <w:lvl w:ilvl="0" w:tplc="8F26201E">
      <w:start w:val="1"/>
      <w:numFmt w:val="bullet"/>
      <w:lvlText w:val="-"/>
      <w:lvlJc w:val="left"/>
      <w:pPr>
        <w:tabs>
          <w:tab w:val="num" w:pos="786"/>
        </w:tabs>
        <w:ind w:left="786" w:hanging="360"/>
      </w:pPr>
      <w:rPr>
        <w:rFonts w:ascii="Sylfaen" w:hAnsi="Sylfaen"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65F4057A"/>
    <w:multiLevelType w:val="hybridMultilevel"/>
    <w:tmpl w:val="47A4D8E4"/>
    <w:lvl w:ilvl="0" w:tplc="B644D754">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CD5428"/>
    <w:multiLevelType w:val="hybridMultilevel"/>
    <w:tmpl w:val="72466B92"/>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FAD2156"/>
    <w:multiLevelType w:val="hybridMultilevel"/>
    <w:tmpl w:val="954E363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B4461E"/>
    <w:multiLevelType w:val="hybridMultilevel"/>
    <w:tmpl w:val="469E9240"/>
    <w:lvl w:ilvl="0" w:tplc="0C09000F">
      <w:start w:val="1"/>
      <w:numFmt w:val="decimal"/>
      <w:lvlText w:val="%1."/>
      <w:lvlJc w:val="left"/>
      <w:pPr>
        <w:tabs>
          <w:tab w:val="num" w:pos="360"/>
        </w:tabs>
        <w:ind w:left="36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984A4D"/>
    <w:multiLevelType w:val="hybridMultilevel"/>
    <w:tmpl w:val="77C42A76"/>
    <w:lvl w:ilvl="0" w:tplc="04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4CE6189"/>
    <w:multiLevelType w:val="hybridMultilevel"/>
    <w:tmpl w:val="0E58B05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1"/>
  </w:num>
  <w:num w:numId="9">
    <w:abstractNumId w:val="22"/>
  </w:num>
  <w:num w:numId="10">
    <w:abstractNumId w:val="9"/>
  </w:num>
  <w:num w:numId="11">
    <w:abstractNumId w:val="23"/>
  </w:num>
  <w:num w:numId="12">
    <w:abstractNumId w:val="27"/>
  </w:num>
  <w:num w:numId="13">
    <w:abstractNumId w:val="2"/>
  </w:num>
  <w:num w:numId="14">
    <w:abstractNumId w:val="13"/>
  </w:num>
  <w:num w:numId="15">
    <w:abstractNumId w:val="12"/>
  </w:num>
  <w:num w:numId="16">
    <w:abstractNumId w:val="10"/>
  </w:num>
  <w:num w:numId="17">
    <w:abstractNumId w:val="16"/>
  </w:num>
  <w:num w:numId="18">
    <w:abstractNumId w:val="28"/>
  </w:num>
  <w:num w:numId="19">
    <w:abstractNumId w:val="5"/>
  </w:num>
  <w:num w:numId="20">
    <w:abstractNumId w:val="17"/>
  </w:num>
  <w:num w:numId="21">
    <w:abstractNumId w:val="19"/>
  </w:num>
  <w:num w:numId="22">
    <w:abstractNumId w:val="11"/>
  </w:num>
  <w:num w:numId="23">
    <w:abstractNumId w:val="3"/>
  </w:num>
  <w:num w:numId="24">
    <w:abstractNumId w:val="1"/>
  </w:num>
  <w:num w:numId="25">
    <w:abstractNumId w:val="25"/>
  </w:num>
  <w:num w:numId="26">
    <w:abstractNumId w:val="20"/>
  </w:num>
  <w:num w:numId="27">
    <w:abstractNumId w:val="6"/>
  </w:num>
  <w:num w:numId="28">
    <w:abstractNumId w:val="8"/>
  </w:num>
  <w:num w:numId="29">
    <w:abstractNumId w:val="2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04"/>
    <w:rsid w:val="00000361"/>
    <w:rsid w:val="00004603"/>
    <w:rsid w:val="00015DE8"/>
    <w:rsid w:val="00055570"/>
    <w:rsid w:val="00075A39"/>
    <w:rsid w:val="0008195F"/>
    <w:rsid w:val="000C09EC"/>
    <w:rsid w:val="000E0367"/>
    <w:rsid w:val="001A30EB"/>
    <w:rsid w:val="001E2E50"/>
    <w:rsid w:val="00203ACF"/>
    <w:rsid w:val="002052EA"/>
    <w:rsid w:val="00222019"/>
    <w:rsid w:val="002308DA"/>
    <w:rsid w:val="0023780C"/>
    <w:rsid w:val="00242F50"/>
    <w:rsid w:val="00273AE6"/>
    <w:rsid w:val="00277008"/>
    <w:rsid w:val="00297129"/>
    <w:rsid w:val="00297793"/>
    <w:rsid w:val="002F5A58"/>
    <w:rsid w:val="003073AF"/>
    <w:rsid w:val="00321558"/>
    <w:rsid w:val="00333FA7"/>
    <w:rsid w:val="0033616D"/>
    <w:rsid w:val="0037027F"/>
    <w:rsid w:val="003A45CC"/>
    <w:rsid w:val="003A66BE"/>
    <w:rsid w:val="003E306B"/>
    <w:rsid w:val="003E499D"/>
    <w:rsid w:val="003E4B70"/>
    <w:rsid w:val="00410C3D"/>
    <w:rsid w:val="00411191"/>
    <w:rsid w:val="004310B1"/>
    <w:rsid w:val="00445CA8"/>
    <w:rsid w:val="00451562"/>
    <w:rsid w:val="004959C2"/>
    <w:rsid w:val="004D36EC"/>
    <w:rsid w:val="004F1410"/>
    <w:rsid w:val="00520F8E"/>
    <w:rsid w:val="00526A62"/>
    <w:rsid w:val="00530545"/>
    <w:rsid w:val="0054140B"/>
    <w:rsid w:val="00541807"/>
    <w:rsid w:val="0054321F"/>
    <w:rsid w:val="00545F15"/>
    <w:rsid w:val="00571EBE"/>
    <w:rsid w:val="00572EC4"/>
    <w:rsid w:val="00582802"/>
    <w:rsid w:val="00593AC2"/>
    <w:rsid w:val="005A7331"/>
    <w:rsid w:val="005B512F"/>
    <w:rsid w:val="005C1BBD"/>
    <w:rsid w:val="005E126F"/>
    <w:rsid w:val="005F2ADA"/>
    <w:rsid w:val="005F2FCF"/>
    <w:rsid w:val="006001FC"/>
    <w:rsid w:val="00601EE7"/>
    <w:rsid w:val="00612CF8"/>
    <w:rsid w:val="0061559B"/>
    <w:rsid w:val="00625A5B"/>
    <w:rsid w:val="006665FC"/>
    <w:rsid w:val="006C7127"/>
    <w:rsid w:val="00742E59"/>
    <w:rsid w:val="00756205"/>
    <w:rsid w:val="007826B0"/>
    <w:rsid w:val="007A3B53"/>
    <w:rsid w:val="007C3A90"/>
    <w:rsid w:val="00800E44"/>
    <w:rsid w:val="0081571D"/>
    <w:rsid w:val="008330D8"/>
    <w:rsid w:val="00846216"/>
    <w:rsid w:val="00886426"/>
    <w:rsid w:val="00887E13"/>
    <w:rsid w:val="008A1FB9"/>
    <w:rsid w:val="008D531F"/>
    <w:rsid w:val="008E215D"/>
    <w:rsid w:val="008E2334"/>
    <w:rsid w:val="0092092E"/>
    <w:rsid w:val="0093106E"/>
    <w:rsid w:val="00951B04"/>
    <w:rsid w:val="009678AD"/>
    <w:rsid w:val="009A2F97"/>
    <w:rsid w:val="009C088E"/>
    <w:rsid w:val="009D0F56"/>
    <w:rsid w:val="009F1F6B"/>
    <w:rsid w:val="00A16975"/>
    <w:rsid w:val="00A3610E"/>
    <w:rsid w:val="00AE7C72"/>
    <w:rsid w:val="00AF0487"/>
    <w:rsid w:val="00AF4B6C"/>
    <w:rsid w:val="00B029F8"/>
    <w:rsid w:val="00B60A0F"/>
    <w:rsid w:val="00C139F7"/>
    <w:rsid w:val="00C23793"/>
    <w:rsid w:val="00C250C2"/>
    <w:rsid w:val="00C33D43"/>
    <w:rsid w:val="00C342AC"/>
    <w:rsid w:val="00C37626"/>
    <w:rsid w:val="00C429A1"/>
    <w:rsid w:val="00C61F13"/>
    <w:rsid w:val="00C70DB5"/>
    <w:rsid w:val="00C97E25"/>
    <w:rsid w:val="00CC6D00"/>
    <w:rsid w:val="00CD7DF4"/>
    <w:rsid w:val="00CF15DC"/>
    <w:rsid w:val="00D06907"/>
    <w:rsid w:val="00D15338"/>
    <w:rsid w:val="00D270E4"/>
    <w:rsid w:val="00D410B8"/>
    <w:rsid w:val="00D411BF"/>
    <w:rsid w:val="00DD70B9"/>
    <w:rsid w:val="00E21868"/>
    <w:rsid w:val="00E300DB"/>
    <w:rsid w:val="00E312DF"/>
    <w:rsid w:val="00E65A1F"/>
    <w:rsid w:val="00E70FB1"/>
    <w:rsid w:val="00E86471"/>
    <w:rsid w:val="00ED0C16"/>
    <w:rsid w:val="00F1399D"/>
    <w:rsid w:val="00F147DE"/>
    <w:rsid w:val="00F17C8C"/>
    <w:rsid w:val="00F4106F"/>
    <w:rsid w:val="00F43B6D"/>
    <w:rsid w:val="00F54409"/>
    <w:rsid w:val="00F93FC5"/>
    <w:rsid w:val="00FC273E"/>
    <w:rsid w:val="00FE6A6F"/>
    <w:rsid w:val="00FF523A"/>
    <w:rsid w:val="00FF71C2"/>
    <w:rsid w:val="00FF7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7684F"/>
  <w15:chartTrackingRefBased/>
  <w15:docId w15:val="{D8CDA1EB-00C0-4C7B-A55E-7B1D2ECD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04"/>
    <w:pPr>
      <w:spacing w:after="200" w:line="276" w:lineRule="auto"/>
    </w:pPr>
    <w:rPr>
      <w:lang w:val="en-GB"/>
    </w:rPr>
  </w:style>
  <w:style w:type="paragraph" w:styleId="Heading1">
    <w:name w:val="heading 1"/>
    <w:basedOn w:val="Normal"/>
    <w:next w:val="Normal"/>
    <w:link w:val="Heading1Char"/>
    <w:uiPriority w:val="9"/>
    <w:qFormat/>
    <w:rsid w:val="00625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1B04"/>
    <w:pPr>
      <w:pBdr>
        <w:top w:val="single" w:sz="4" w:space="1" w:color="auto"/>
        <w:left w:val="single" w:sz="4" w:space="4" w:color="auto"/>
        <w:bottom w:val="single" w:sz="4" w:space="1" w:color="auto"/>
        <w:right w:val="single" w:sz="4" w:space="4" w:color="auto"/>
      </w:pBdr>
      <w:jc w:val="center"/>
      <w:outlineLvl w:val="1"/>
    </w:pPr>
    <w:rPr>
      <w:rFonts w:eastAsia="Times New Roman"/>
      <w:b/>
      <w:color w:val="C00000"/>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51B04"/>
    <w:rPr>
      <w:rFonts w:eastAsia="Times New Roman"/>
      <w:b/>
      <w:color w:val="C00000"/>
      <w:sz w:val="36"/>
      <w:szCs w:val="36"/>
      <w:u w:val="single"/>
      <w:lang w:val="en-GB"/>
    </w:rPr>
  </w:style>
  <w:style w:type="paragraph" w:styleId="BodyTextIndent">
    <w:name w:val="Body Text Indent"/>
    <w:basedOn w:val="Normal"/>
    <w:link w:val="BodyTextIndentChar"/>
    <w:semiHidden/>
    <w:unhideWhenUsed/>
    <w:rsid w:val="00951B04"/>
    <w:pPr>
      <w:spacing w:after="0" w:line="240" w:lineRule="auto"/>
      <w:ind w:left="709"/>
      <w:jc w:val="both"/>
    </w:pPr>
    <w:rPr>
      <w:rFonts w:ascii="Arial" w:eastAsia="Times" w:hAnsi="Arial" w:cs="Arial"/>
    </w:rPr>
  </w:style>
  <w:style w:type="character" w:customStyle="1" w:styleId="BodyTextIndentChar">
    <w:name w:val="Body Text Indent Char"/>
    <w:basedOn w:val="DefaultParagraphFont"/>
    <w:link w:val="BodyTextIndent"/>
    <w:semiHidden/>
    <w:rsid w:val="00951B04"/>
    <w:rPr>
      <w:rFonts w:ascii="Arial" w:eastAsia="Times" w:hAnsi="Arial" w:cs="Arial"/>
      <w:lang w:val="en-GB"/>
    </w:rPr>
  </w:style>
  <w:style w:type="paragraph" w:styleId="BodyTextIndent2">
    <w:name w:val="Body Text Indent 2"/>
    <w:basedOn w:val="Normal"/>
    <w:link w:val="BodyTextIndent2Char"/>
    <w:semiHidden/>
    <w:unhideWhenUsed/>
    <w:rsid w:val="00951B04"/>
    <w:pPr>
      <w:spacing w:after="120" w:line="480" w:lineRule="auto"/>
      <w:ind w:left="283"/>
    </w:pPr>
    <w:rPr>
      <w:rFonts w:ascii="Times" w:eastAsia="Times" w:hAnsi="Times" w:cs="Times New Roman"/>
      <w:sz w:val="24"/>
      <w:szCs w:val="20"/>
    </w:rPr>
  </w:style>
  <w:style w:type="character" w:customStyle="1" w:styleId="BodyTextIndent2Char">
    <w:name w:val="Body Text Indent 2 Char"/>
    <w:basedOn w:val="DefaultParagraphFont"/>
    <w:link w:val="BodyTextIndent2"/>
    <w:semiHidden/>
    <w:rsid w:val="00951B04"/>
    <w:rPr>
      <w:rFonts w:ascii="Times" w:eastAsia="Times" w:hAnsi="Times" w:cs="Times New Roman"/>
      <w:sz w:val="24"/>
      <w:szCs w:val="20"/>
      <w:lang w:val="en-GB"/>
    </w:rPr>
  </w:style>
  <w:style w:type="paragraph" w:styleId="ListParagraph">
    <w:name w:val="List Paragraph"/>
    <w:basedOn w:val="Normal"/>
    <w:link w:val="ListParagraphChar"/>
    <w:uiPriority w:val="72"/>
    <w:qFormat/>
    <w:rsid w:val="00951B04"/>
    <w:pPr>
      <w:ind w:left="720"/>
      <w:contextualSpacing/>
    </w:pPr>
  </w:style>
  <w:style w:type="paragraph" w:customStyle="1" w:styleId="Paragraphedeliste1">
    <w:name w:val="Paragraphe de liste1"/>
    <w:basedOn w:val="Normal"/>
    <w:qFormat/>
    <w:rsid w:val="00951B04"/>
    <w:pPr>
      <w:spacing w:after="0" w:line="240" w:lineRule="auto"/>
      <w:ind w:left="708"/>
    </w:pPr>
    <w:rPr>
      <w:rFonts w:ascii="Times" w:eastAsia="Times" w:hAnsi="Times" w:cs="Times New Roman"/>
      <w:sz w:val="24"/>
      <w:szCs w:val="20"/>
    </w:rPr>
  </w:style>
  <w:style w:type="paragraph" w:styleId="Header">
    <w:name w:val="header"/>
    <w:basedOn w:val="Normal"/>
    <w:link w:val="HeaderChar"/>
    <w:uiPriority w:val="99"/>
    <w:rsid w:val="004310B1"/>
    <w:pPr>
      <w:tabs>
        <w:tab w:val="center" w:pos="4320"/>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4310B1"/>
    <w:rPr>
      <w:rFonts w:ascii="Arial" w:eastAsia="Times New Roman" w:hAnsi="Arial" w:cs="Times New Roman"/>
      <w:sz w:val="20"/>
      <w:szCs w:val="20"/>
      <w:lang w:val="en-GB"/>
    </w:rPr>
  </w:style>
  <w:style w:type="character" w:customStyle="1" w:styleId="ListParagraphChar">
    <w:name w:val="List Paragraph Char"/>
    <w:link w:val="ListParagraph"/>
    <w:uiPriority w:val="72"/>
    <w:locked/>
    <w:rsid w:val="004310B1"/>
    <w:rPr>
      <w:lang w:val="en-GB"/>
    </w:rPr>
  </w:style>
  <w:style w:type="character" w:styleId="Hyperlink">
    <w:name w:val="Hyperlink"/>
    <w:uiPriority w:val="99"/>
    <w:unhideWhenUsed/>
    <w:rsid w:val="00F54409"/>
    <w:rPr>
      <w:color w:val="0563C1"/>
      <w:u w:val="single"/>
    </w:rPr>
  </w:style>
  <w:style w:type="paragraph" w:styleId="EndnoteText">
    <w:name w:val="endnote text"/>
    <w:basedOn w:val="Normal"/>
    <w:link w:val="EndnoteTextChar"/>
    <w:uiPriority w:val="99"/>
    <w:semiHidden/>
    <w:unhideWhenUsed/>
    <w:rsid w:val="00F54409"/>
    <w:pPr>
      <w:spacing w:after="160" w:line="259" w:lineRule="auto"/>
    </w:pPr>
    <w:rPr>
      <w:rFonts w:ascii="Calibri" w:eastAsia="Calibri" w:hAnsi="Calibri" w:cs="Times New Roman"/>
      <w:sz w:val="20"/>
      <w:szCs w:val="20"/>
      <w:lang w:val="en-AU"/>
    </w:rPr>
  </w:style>
  <w:style w:type="character" w:customStyle="1" w:styleId="EndnoteTextChar">
    <w:name w:val="Endnote Text Char"/>
    <w:basedOn w:val="DefaultParagraphFont"/>
    <w:link w:val="EndnoteText"/>
    <w:uiPriority w:val="99"/>
    <w:semiHidden/>
    <w:rsid w:val="00F54409"/>
    <w:rPr>
      <w:rFonts w:ascii="Calibri" w:eastAsia="Calibri" w:hAnsi="Calibri" w:cs="Times New Roman"/>
      <w:sz w:val="20"/>
      <w:szCs w:val="20"/>
    </w:rPr>
  </w:style>
  <w:style w:type="character" w:styleId="EndnoteReference">
    <w:name w:val="endnote reference"/>
    <w:uiPriority w:val="99"/>
    <w:unhideWhenUsed/>
    <w:rsid w:val="00F54409"/>
    <w:rPr>
      <w:vertAlign w:val="superscript"/>
    </w:rPr>
  </w:style>
  <w:style w:type="character" w:customStyle="1" w:styleId="Heading1Char">
    <w:name w:val="Heading 1 Char"/>
    <w:basedOn w:val="DefaultParagraphFont"/>
    <w:link w:val="Heading1"/>
    <w:uiPriority w:val="9"/>
    <w:rsid w:val="00625A5B"/>
    <w:rPr>
      <w:rFonts w:asciiTheme="majorHAnsi" w:eastAsiaTheme="majorEastAsia" w:hAnsiTheme="majorHAnsi" w:cstheme="majorBidi"/>
      <w:color w:val="2F5496" w:themeColor="accent1" w:themeShade="BF"/>
      <w:sz w:val="32"/>
      <w:szCs w:val="32"/>
      <w:lang w:val="en-GB"/>
    </w:rPr>
  </w:style>
  <w:style w:type="paragraph" w:styleId="ListNumber2">
    <w:name w:val="List Number 2"/>
    <w:basedOn w:val="Normal"/>
    <w:uiPriority w:val="99"/>
    <w:rsid w:val="00601EE7"/>
    <w:pPr>
      <w:tabs>
        <w:tab w:val="num" w:pos="425"/>
      </w:tabs>
      <w:spacing w:before="240" w:after="240" w:line="240" w:lineRule="auto"/>
      <w:ind w:left="425" w:hanging="425"/>
    </w:pPr>
    <w:rPr>
      <w:rFonts w:ascii="Times New Roman" w:eastAsia="Times New Roman" w:hAnsi="Times New Roman" w:cs="Times New Roman"/>
      <w:b/>
      <w:sz w:val="24"/>
      <w:szCs w:val="20"/>
      <w:lang w:val="en-AU"/>
    </w:rPr>
  </w:style>
  <w:style w:type="table" w:styleId="TableGrid">
    <w:name w:val="Table Grid"/>
    <w:basedOn w:val="TableNormal"/>
    <w:uiPriority w:val="59"/>
    <w:rsid w:val="00601EE7"/>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5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CA8"/>
    <w:rPr>
      <w:lang w:val="en-GB"/>
    </w:rPr>
  </w:style>
  <w:style w:type="character" w:styleId="CommentReference">
    <w:name w:val="annotation reference"/>
    <w:basedOn w:val="DefaultParagraphFont"/>
    <w:uiPriority w:val="99"/>
    <w:semiHidden/>
    <w:unhideWhenUsed/>
    <w:rsid w:val="00FF523A"/>
    <w:rPr>
      <w:sz w:val="16"/>
      <w:szCs w:val="16"/>
    </w:rPr>
  </w:style>
  <w:style w:type="paragraph" w:styleId="CommentText">
    <w:name w:val="annotation text"/>
    <w:basedOn w:val="Normal"/>
    <w:link w:val="CommentTextChar"/>
    <w:uiPriority w:val="99"/>
    <w:unhideWhenUsed/>
    <w:rsid w:val="00FF523A"/>
    <w:pPr>
      <w:spacing w:line="240" w:lineRule="auto"/>
    </w:pPr>
    <w:rPr>
      <w:sz w:val="20"/>
      <w:szCs w:val="20"/>
    </w:rPr>
  </w:style>
  <w:style w:type="character" w:customStyle="1" w:styleId="CommentTextChar">
    <w:name w:val="Comment Text Char"/>
    <w:basedOn w:val="DefaultParagraphFont"/>
    <w:link w:val="CommentText"/>
    <w:uiPriority w:val="99"/>
    <w:rsid w:val="00FF523A"/>
    <w:rPr>
      <w:sz w:val="20"/>
      <w:szCs w:val="20"/>
      <w:lang w:val="en-GB"/>
    </w:rPr>
  </w:style>
  <w:style w:type="paragraph" w:styleId="BalloonText">
    <w:name w:val="Balloon Text"/>
    <w:basedOn w:val="Normal"/>
    <w:link w:val="BalloonTextChar"/>
    <w:uiPriority w:val="99"/>
    <w:semiHidden/>
    <w:unhideWhenUsed/>
    <w:rsid w:val="00FF5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3A"/>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D15338"/>
    <w:rPr>
      <w:b/>
      <w:bCs/>
    </w:rPr>
  </w:style>
  <w:style w:type="character" w:customStyle="1" w:styleId="CommentSubjectChar">
    <w:name w:val="Comment Subject Char"/>
    <w:basedOn w:val="CommentTextChar"/>
    <w:link w:val="CommentSubject"/>
    <w:uiPriority w:val="99"/>
    <w:semiHidden/>
    <w:rsid w:val="00D15338"/>
    <w:rPr>
      <w:b/>
      <w:bCs/>
      <w:sz w:val="20"/>
      <w:szCs w:val="20"/>
      <w:lang w:val="en-GB"/>
    </w:rPr>
  </w:style>
  <w:style w:type="character" w:styleId="UnresolvedMention">
    <w:name w:val="Unresolved Mention"/>
    <w:basedOn w:val="DefaultParagraphFont"/>
    <w:uiPriority w:val="99"/>
    <w:semiHidden/>
    <w:unhideWhenUsed/>
    <w:rsid w:val="003E499D"/>
    <w:rPr>
      <w:color w:val="605E5C"/>
      <w:shd w:val="clear" w:color="auto" w:fill="E1DFDD"/>
    </w:rPr>
  </w:style>
  <w:style w:type="character" w:styleId="FollowedHyperlink">
    <w:name w:val="FollowedHyperlink"/>
    <w:basedOn w:val="DefaultParagraphFont"/>
    <w:uiPriority w:val="99"/>
    <w:semiHidden/>
    <w:unhideWhenUsed/>
    <w:rsid w:val="00526A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131216">
      <w:bodyDiv w:val="1"/>
      <w:marLeft w:val="0"/>
      <w:marRight w:val="0"/>
      <w:marTop w:val="0"/>
      <w:marBottom w:val="0"/>
      <w:divBdr>
        <w:top w:val="none" w:sz="0" w:space="0" w:color="auto"/>
        <w:left w:val="none" w:sz="0" w:space="0" w:color="auto"/>
        <w:bottom w:val="none" w:sz="0" w:space="0" w:color="auto"/>
        <w:right w:val="none" w:sz="0" w:space="0" w:color="auto"/>
      </w:divBdr>
    </w:div>
    <w:div w:id="1487360736">
      <w:bodyDiv w:val="1"/>
      <w:marLeft w:val="0"/>
      <w:marRight w:val="0"/>
      <w:marTop w:val="0"/>
      <w:marBottom w:val="0"/>
      <w:divBdr>
        <w:top w:val="none" w:sz="0" w:space="0" w:color="auto"/>
        <w:left w:val="none" w:sz="0" w:space="0" w:color="auto"/>
        <w:bottom w:val="none" w:sz="0" w:space="0" w:color="auto"/>
        <w:right w:val="none" w:sz="0" w:space="0" w:color="auto"/>
      </w:divBdr>
    </w:div>
    <w:div w:id="20106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rie.bennett@kirby.unsw.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rby.unsw.edu.au/research-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rby.unsw.edu.au/research-training" TargetMode="External"/><Relationship Id="rId5" Type="http://schemas.openxmlformats.org/officeDocument/2006/relationships/styles" Target="styles.xml"/><Relationship Id="rId15" Type="http://schemas.openxmlformats.org/officeDocument/2006/relationships/hyperlink" Target="https://www.afao.org.au/asia-pacific/" TargetMode="External"/><Relationship Id="rId10" Type="http://schemas.openxmlformats.org/officeDocument/2006/relationships/hyperlink" Target="https://kirby.u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43CBFE9377F4488BFA245CE151CE9" ma:contentTypeVersion="0" ma:contentTypeDescription="Create a new document." ma:contentTypeScope="" ma:versionID="ee1e08d7da9f15d1227d2143dfbd323c">
  <xsd:schema xmlns:xsd="http://www.w3.org/2001/XMLSchema" xmlns:xs="http://www.w3.org/2001/XMLSchema" xmlns:p="http://schemas.microsoft.com/office/2006/metadata/properties" targetNamespace="http://schemas.microsoft.com/office/2006/metadata/properties" ma:root="true" ma:fieldsID="db3508b4df1847180692e8e4882c3f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4CA25-59FD-48FE-A1B4-0F8BA1E4F7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E0D8F-EB3A-4574-9CF7-371A95FDB2F1}">
  <ds:schemaRefs>
    <ds:schemaRef ds:uri="http://schemas.microsoft.com/sharepoint/v3/contenttype/forms"/>
  </ds:schemaRefs>
</ds:datastoreItem>
</file>

<file path=customXml/itemProps3.xml><?xml version="1.0" encoding="utf-8"?>
<ds:datastoreItem xmlns:ds="http://schemas.openxmlformats.org/officeDocument/2006/customXml" ds:itemID="{35E66B56-351E-47AF-9F8A-CC1472CDA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Doyle</dc:creator>
  <cp:keywords/>
  <dc:description/>
  <cp:lastModifiedBy>Cherie Bennett</cp:lastModifiedBy>
  <cp:revision>5</cp:revision>
  <dcterms:created xsi:type="dcterms:W3CDTF">2019-12-07T05:25:00Z</dcterms:created>
  <dcterms:modified xsi:type="dcterms:W3CDTF">2019-12-07T11:43:00Z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0x010100D2B43CBFE9377F4488BFA245CE151CE9</vt:lpwstr>
  </property>
</Properties>
</file>